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Cs w:val="21"/>
        </w:rPr>
      </w:pPr>
    </w:p>
    <w:p>
      <w:pPr>
        <w:rPr>
          <w:rFonts w:hint="eastAsia" w:asciiTheme="minorEastAsia" w:hAnsiTheme="minorEastAsia" w:eastAsiaTheme="minorEastAsia"/>
          <w:szCs w:val="21"/>
        </w:rPr>
      </w:pPr>
    </w:p>
    <w:p>
      <w:pPr>
        <w:pStyle w:val="8"/>
        <w:tabs>
          <w:tab w:val="left" w:pos="653"/>
          <w:tab w:val="center" w:pos="4153"/>
        </w:tabs>
        <w:spacing w:line="320" w:lineRule="exact"/>
        <w:ind w:left="420" w:firstLine="0" w:firstLineChars="0"/>
        <w:jc w:val="center"/>
        <w:rPr>
          <w:rFonts w:cs="宋体" w:asciiTheme="minorEastAsia" w:hAnsiTheme="minorEastAsia" w:eastAsiaTheme="minorEastAsia"/>
          <w:b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sz w:val="30"/>
          <w:szCs w:val="30"/>
        </w:rPr>
        <w:t>微量输注泵技术参数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一、输液泵结构：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具有三通道输注功能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二、监测参数：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Cs w:val="21"/>
        </w:rPr>
        <w:t>.  可识别注射器及速度范围：0.1ml/h-200ml/h(10ml注射器）；0.1ml/h-400ml/h(20ml注射器）；0.1ml/h-600ml/h(50ml注射器）；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 快注速度：10ml注射器快注速度为200ml/h；20ml注射器快注速度为400ml/h；50ml注射器快注速度为600ml/h；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3.  </w:t>
      </w:r>
      <w:r>
        <w:rPr>
          <w:rFonts w:hint="eastAsia" w:ascii="宋体" w:hAnsi="宋体"/>
          <w:color w:val="000000"/>
          <w:szCs w:val="21"/>
        </w:rPr>
        <w:t xml:space="preserve">预设量：10ml注射器，0-10ml;20ml注射器，0-20ml; 50ml注射器，0-50ml; 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4.  </w:t>
      </w:r>
      <w:r>
        <w:rPr>
          <w:rFonts w:hint="eastAsia" w:ascii="宋体" w:hAnsi="宋体"/>
          <w:szCs w:val="21"/>
        </w:rPr>
        <w:t>精度误差：≦±3%（包括机械误差+1%）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  </w:t>
      </w:r>
      <w:bookmarkStart w:id="0" w:name="_GoBack"/>
      <w:bookmarkEnd w:id="0"/>
      <w:r>
        <w:rPr>
          <w:rFonts w:hint="eastAsia" w:ascii="宋体" w:hAnsi="宋体"/>
          <w:szCs w:val="21"/>
        </w:rPr>
        <w:t>电气安全分类：Ⅱ类BF型</w:t>
      </w:r>
    </w:p>
    <w:p>
      <w:pPr>
        <w:spacing w:line="360" w:lineRule="auto"/>
        <w:ind w:right="-512" w:rightChars="-244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三、系统功能：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累积量：999.9ml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声光报警：推空/阻塞、药物将近、交流掉电、电量不足、注射器脱落、预设置完成、运行提示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适用范围：临床静脉药物输注</w:t>
      </w:r>
    </w:p>
    <w:p>
      <w:pPr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0F2"/>
    <w:multiLevelType w:val="multilevel"/>
    <w:tmpl w:val="050B30F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2C6D6EB5"/>
    <w:multiLevelType w:val="singleLevel"/>
    <w:tmpl w:val="2C6D6EB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217B2"/>
    <w:rsid w:val="00080AF1"/>
    <w:rsid w:val="000D74BE"/>
    <w:rsid w:val="00165E2C"/>
    <w:rsid w:val="00204DB5"/>
    <w:rsid w:val="002B68B2"/>
    <w:rsid w:val="003C0D7B"/>
    <w:rsid w:val="00417AAD"/>
    <w:rsid w:val="004326F9"/>
    <w:rsid w:val="00436842"/>
    <w:rsid w:val="00452AB7"/>
    <w:rsid w:val="00492F66"/>
    <w:rsid w:val="004E4C7B"/>
    <w:rsid w:val="00524244"/>
    <w:rsid w:val="005A600E"/>
    <w:rsid w:val="006B5297"/>
    <w:rsid w:val="006F0219"/>
    <w:rsid w:val="00793077"/>
    <w:rsid w:val="007A180A"/>
    <w:rsid w:val="007F0BD4"/>
    <w:rsid w:val="00823727"/>
    <w:rsid w:val="008542A7"/>
    <w:rsid w:val="00880374"/>
    <w:rsid w:val="008846A3"/>
    <w:rsid w:val="008E13A5"/>
    <w:rsid w:val="009F0FAD"/>
    <w:rsid w:val="00A8239C"/>
    <w:rsid w:val="00BB09B4"/>
    <w:rsid w:val="00CF3E8C"/>
    <w:rsid w:val="00E053C6"/>
    <w:rsid w:val="00F86621"/>
    <w:rsid w:val="00FC5053"/>
    <w:rsid w:val="00FD4463"/>
    <w:rsid w:val="00FF0342"/>
    <w:rsid w:val="0A11279C"/>
    <w:rsid w:val="7D3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816</Characters>
  <Lines>6</Lines>
  <Paragraphs>1</Paragraphs>
  <TotalTime>380</TotalTime>
  <ScaleCrop>false</ScaleCrop>
  <LinksUpToDate>false</LinksUpToDate>
  <CharactersWithSpaces>957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微软用户</dc:creator>
  <cp:lastModifiedBy>Administrator</cp:lastModifiedBy>
  <cp:lastPrinted>2018-10-15T06:55:00Z</cp:lastPrinted>
  <dcterms:modified xsi:type="dcterms:W3CDTF">2018-11-20T04:56:53Z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