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eastAsia="隶书"/>
          <w:b/>
          <w:bCs/>
          <w:sz w:val="44"/>
          <w:szCs w:val="44"/>
        </w:rPr>
      </w:pPr>
    </w:p>
    <w:p>
      <w:pPr>
        <w:jc w:val="center"/>
        <w:rPr>
          <w:rFonts w:eastAsia="隶书"/>
          <w:b/>
          <w:bCs/>
          <w:szCs w:val="21"/>
        </w:rPr>
      </w:pPr>
    </w:p>
    <w:p>
      <w:pPr>
        <w:jc w:val="center"/>
        <w:rPr>
          <w:rFonts w:eastAsia="隶书"/>
          <w:b/>
          <w:bCs/>
          <w:sz w:val="44"/>
          <w:szCs w:val="44"/>
        </w:rPr>
      </w:pPr>
    </w:p>
    <w:p>
      <w:pPr>
        <w:rPr>
          <w:rFonts w:eastAsia="隶书"/>
          <w:b/>
          <w:bCs/>
          <w:sz w:val="44"/>
          <w:szCs w:val="44"/>
        </w:rPr>
      </w:pPr>
    </w:p>
    <w:p>
      <w:pPr>
        <w:jc w:val="center"/>
        <w:rPr>
          <w:rFonts w:eastAsia="隶书"/>
          <w:b/>
          <w:bCs/>
          <w:sz w:val="44"/>
          <w:szCs w:val="44"/>
        </w:rPr>
      </w:pPr>
    </w:p>
    <w:p>
      <w:pPr>
        <w:jc w:val="center"/>
        <w:rPr>
          <w:rFonts w:ascii="宋体"/>
          <w:b/>
          <w:sz w:val="44"/>
          <w:szCs w:val="44"/>
        </w:rPr>
      </w:pPr>
      <w:r>
        <w:rPr>
          <w:rFonts w:ascii="宋体" w:hint="eastAsia"/>
          <w:b/>
          <w:sz w:val="44"/>
          <w:szCs w:val="44"/>
        </w:rPr>
        <w:t>连云港市妇幼保健院</w:t>
      </w:r>
    </w:p>
    <w:p>
      <w:pPr>
        <w:spacing w:line="360" w:lineRule="auto"/>
        <w:ind w:firstLine="420"/>
        <w:jc w:val="center"/>
        <w:rPr>
          <w:rFonts w:ascii="宋体" w:hint="eastAsia"/>
          <w:b/>
          <w:sz w:val="44"/>
          <w:szCs w:val="44"/>
        </w:rPr>
      </w:pPr>
      <w:r>
        <w:rPr>
          <w:rFonts w:ascii="宋体" w:hint="eastAsia"/>
          <w:b/>
          <w:sz w:val="44"/>
          <w:szCs w:val="44"/>
          <w:lang w:val="en-US" w:eastAsia="zh-CN"/>
        </w:rPr>
        <w:t>医院智慧疫情防控管理平台</w:t>
      </w: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b/>
          <w:sz w:val="52"/>
          <w:szCs w:val="52"/>
        </w:rPr>
      </w:pPr>
      <w:r>
        <w:rPr>
          <w:rFonts w:ascii="宋体" w:hint="eastAsia"/>
          <w:b/>
          <w:sz w:val="52"/>
          <w:szCs w:val="52"/>
        </w:rPr>
        <w:t>商谈文件</w:t>
      </w: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hint="eastAsia"/>
          <w:b/>
          <w:bCs/>
          <w:sz w:val="28"/>
          <w:szCs w:val="28"/>
          <w:lang w:eastAsia="zh-CN"/>
        </w:rPr>
      </w:pPr>
      <w:r>
        <w:rPr>
          <w:rFonts w:eastAsia="黑体"/>
          <w:b/>
          <w:bCs/>
          <w:sz w:val="28"/>
          <w:szCs w:val="28"/>
        </w:rPr>
        <w:t>2020-9</w:t>
      </w:r>
    </w:p>
    <w:p>
      <w:pPr>
        <w:ind w:firstLineChars="196" w:firstLine="549"/>
        <w:rPr>
          <w:rFonts w:ascii="宋体" w:hint="eastAsia"/>
          <w:bCs/>
          <w:sz w:val="28"/>
          <w:szCs w:val="28"/>
        </w:rPr>
      </w:pPr>
      <w:r>
        <w:rPr>
          <w:rFonts w:eastAsia="黑体"/>
          <w:b/>
          <w:bCs/>
          <w:sz w:val="28"/>
          <w:szCs w:val="28"/>
        </w:rPr>
        <w:br w:type="page"/>
      </w:r>
      <w:r>
        <w:rPr>
          <w:rFonts w:ascii="宋体" w:hint="eastAsia"/>
          <w:bCs/>
          <w:sz w:val="28"/>
          <w:szCs w:val="28"/>
        </w:rPr>
        <w:t>一、磋商公告</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连云港市妇幼保健院将对连云港市妇幼保健院</w:t>
      </w:r>
      <w:r>
        <w:rPr>
          <w:rFonts w:ascii="宋体" w:eastAsia="宋体" w:hint="eastAsia"/>
          <w:vanish w:val="0"/>
          <w:sz w:val="24"/>
          <w:szCs w:val="24"/>
        </w:rPr>
        <w:t>智慧疫情防控管理平台</w:t>
      </w:r>
      <w:r>
        <w:rPr>
          <w:rFonts w:ascii="宋体" w:eastAsia="宋体" w:cs="宋体" w:hint="eastAsia"/>
          <w:vanish w:val="0"/>
          <w:color w:val="333333"/>
          <w:kern w:val="0"/>
          <w:sz w:val="24"/>
          <w:szCs w:val="24"/>
        </w:rPr>
        <w:t>进行磋商，欢迎符合资质条件单位前来参与。</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一</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项目名称</w:t>
      </w:r>
    </w:p>
    <w:p>
      <w:pPr>
        <w:pBdr>
          <w:top w:val="none" w:sz="0" w:space="0" w:color="auto"/>
          <w:left w:val="none" w:sz="0" w:space="0" w:color="auto"/>
          <w:bottom w:val="none" w:sz="0" w:space="0" w:color="auto"/>
          <w:right w:val="none" w:sz="0" w:space="0" w:color="auto"/>
        </w:pBdr>
        <w:ind w:firstLineChars="200" w:firstLine="480"/>
        <w:rPr>
          <w:rFonts w:ascii="宋体" w:eastAsia="宋体" w:cs="宋体" w:hint="eastAsia"/>
          <w:vanish w:val="0"/>
          <w:color w:val="333333"/>
          <w:kern w:val="0"/>
          <w:sz w:val="24"/>
          <w:szCs w:val="24"/>
        </w:rPr>
      </w:pPr>
      <w:r>
        <w:rPr>
          <w:rFonts w:ascii="宋体" w:eastAsia="宋体" w:hint="eastAsia"/>
          <w:vanish w:val="0"/>
          <w:sz w:val="24"/>
          <w:szCs w:val="24"/>
        </w:rPr>
        <w:t>智慧疫情防控管理平台</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二</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资质要求</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磋商供应商必须符合《中华人民共和国政府采购法》第二十二条的相关规定，企业独立法人，具有相应的供货及售后服务能力，具有类似的成功案例。</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三</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报名时携带材料</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报名时携带以下资质证明文件：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1) 企业法人营业执照（副本）、税务登记证明、组织机构代码证（或者三证合一）复印件，加盖单位公章。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2) 法人授权书（原件）和受托人身份证明原件。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3) 类似成功案例并附合同复印件或项目验收报告，并加盖单位公章。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4）企业财务和经营状况良好，具备履行合同能力，无不良经营行为；</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5）要求投标人必须在商谈报名之前实地考察医院现有条件及具体应用需求；</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四</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有效报名之后，请各单位按附件文件格式准备六份商谈文件,一正五副,均盖公司红章（商谈签到时提交密封商谈文件，商谈文件模板及项目参数见附件）。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五</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报名截止日期：2020年  月  日17时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六</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具体商谈时间：另行通知（见公告）</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七</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报名地址：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连云港市海州区秦东门大街669号  招标办</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 xml:space="preserve">联系人：扈老师  联系电话：19901578286 </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cs="宋体" w:hint="eastAsia"/>
          <w:vanish w:val="0"/>
          <w:color w:val="333333"/>
          <w:kern w:val="0"/>
          <w:sz w:val="28"/>
          <w:szCs w:val="28"/>
        </w:rPr>
      </w:pPr>
    </w:p>
    <w:p>
      <w:pPr>
        <w:widowControl/>
        <w:ind w:firstLine="480"/>
        <w:rPr>
          <w:rFonts w:ascii="宋体" w:hint="eastAsia"/>
          <w:bCs/>
          <w:sz w:val="28"/>
          <w:szCs w:val="28"/>
        </w:rPr>
      </w:pPr>
      <w:r>
        <w:rPr>
          <w:rFonts w:ascii="宋体" w:hint="eastAsia"/>
          <w:bCs/>
          <w:sz w:val="28"/>
          <w:szCs w:val="28"/>
        </w:rPr>
        <w:t xml:space="preserve"> </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二、磋商单位须知</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1 采购人：连云港市妇幼保健院</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2 项目名称：</w:t>
      </w:r>
      <w:r>
        <w:rPr>
          <w:rFonts w:ascii="宋体" w:cs="宋体" w:hint="eastAsia"/>
          <w:bCs/>
          <w:color w:val="333333"/>
          <w:kern w:val="0"/>
          <w:sz w:val="28"/>
          <w:szCs w:val="28"/>
          <w:lang w:val="en-US" w:eastAsia="zh-CN"/>
        </w:rPr>
        <w:t>医院智慧疫情防控管理平台</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3 采购方式：采用竞争性磋商</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4 商谈单位资格：</w:t>
      </w:r>
    </w:p>
    <w:p>
      <w:pPr>
        <w:widowControl/>
        <w:ind w:firstLine="480"/>
        <w:jc w:val="left"/>
        <w:rPr>
          <w:rFonts w:ascii="宋体" w:cs="宋体" w:hint="eastAsia"/>
          <w:bCs/>
          <w:color w:val="333333"/>
          <w:kern w:val="0"/>
          <w:sz w:val="28"/>
          <w:szCs w:val="28"/>
        </w:rPr>
      </w:pPr>
      <w:r>
        <w:rPr>
          <w:rFonts w:ascii="宋体" w:cs="宋体" w:hint="eastAsia"/>
          <w:bCs/>
          <w:color w:val="333333"/>
          <w:kern w:val="0"/>
          <w:sz w:val="28"/>
          <w:szCs w:val="28"/>
        </w:rPr>
        <w:t xml:space="preserve">（1）在中华人民共和国境内注册，有能力提供本项目中所采购的服务，具有独立承担民事责任的独立法人。 </w:t>
      </w:r>
    </w:p>
    <w:p>
      <w:pPr>
        <w:widowControl/>
        <w:ind w:firstLine="480"/>
        <w:jc w:val="left"/>
        <w:rPr>
          <w:rFonts w:ascii="宋体" w:cs="宋体" w:hint="eastAsia"/>
          <w:bCs/>
          <w:color w:val="333333"/>
          <w:kern w:val="0"/>
          <w:sz w:val="28"/>
          <w:szCs w:val="28"/>
        </w:rPr>
      </w:pPr>
      <w:r>
        <w:rPr>
          <w:rFonts w:ascii="宋体" w:cs="宋体" w:hint="eastAsia"/>
          <w:bCs/>
          <w:color w:val="333333"/>
          <w:kern w:val="0"/>
          <w:sz w:val="28"/>
          <w:szCs w:val="28"/>
        </w:rPr>
        <w:t xml:space="preserve">（2）必须能提供上门、及时、优质的售后技术服务。 </w:t>
      </w:r>
    </w:p>
    <w:p>
      <w:pPr>
        <w:widowControl/>
        <w:ind w:firstLine="480"/>
        <w:rPr>
          <w:rFonts w:ascii="宋体" w:cs="宋体" w:hint="eastAsia"/>
          <w:bCs/>
          <w:color w:val="333333"/>
          <w:kern w:val="0"/>
          <w:sz w:val="28"/>
          <w:szCs w:val="28"/>
        </w:rPr>
      </w:pPr>
      <w:r>
        <w:rPr>
          <w:rFonts w:ascii="宋体" w:cs="宋体" w:hint="eastAsia"/>
          <w:bCs/>
          <w:color w:val="333333"/>
          <w:kern w:val="0"/>
          <w:sz w:val="28"/>
          <w:szCs w:val="28"/>
        </w:rPr>
        <w:t>（</w:t>
      </w:r>
      <w:r>
        <w:rPr>
          <w:rFonts w:ascii="宋体" w:cs="宋体" w:hint="eastAsia"/>
          <w:bCs/>
          <w:color w:val="333333"/>
          <w:kern w:val="0"/>
          <w:sz w:val="28"/>
          <w:szCs w:val="28"/>
          <w:lang w:val="en-US" w:eastAsia="zh-CN"/>
        </w:rPr>
        <w:t>3</w:t>
      </w:r>
      <w:r>
        <w:rPr>
          <w:rFonts w:ascii="宋体" w:cs="宋体" w:hint="eastAsia"/>
          <w:bCs/>
          <w:color w:val="333333"/>
          <w:kern w:val="0"/>
          <w:sz w:val="28"/>
          <w:szCs w:val="28"/>
        </w:rPr>
        <w:t>）具有近三年类似成功案例并附合同复印件或系统项目验收报告。</w:t>
      </w:r>
    </w:p>
    <w:p>
      <w:pPr>
        <w:widowControl/>
        <w:ind w:left="0" w:firstLineChars="200" w:firstLine="560"/>
        <w:rPr>
          <w:rFonts w:ascii="宋体" w:cs="宋体" w:hint="eastAsia"/>
          <w:bCs/>
          <w:color w:val="333333"/>
          <w:kern w:val="0"/>
          <w:sz w:val="28"/>
          <w:szCs w:val="28"/>
        </w:rPr>
      </w:pPr>
      <w:r>
        <w:rPr>
          <w:rFonts w:ascii="宋体" w:cs="宋体" w:hint="eastAsia"/>
          <w:bCs/>
          <w:color w:val="333333"/>
          <w:kern w:val="0"/>
          <w:sz w:val="28"/>
          <w:szCs w:val="28"/>
        </w:rPr>
        <w:t>（4）企业财务和经营状况良好，具备履行合同能力，无不良经营行为；</w:t>
      </w:r>
    </w:p>
    <w:p>
      <w:pPr>
        <w:widowControl/>
        <w:ind w:firstLine="480"/>
        <w:rPr>
          <w:rFonts w:ascii="宋体" w:cs="宋体" w:hint="eastAsia"/>
          <w:bCs/>
          <w:color w:val="333333"/>
          <w:kern w:val="0"/>
          <w:sz w:val="28"/>
          <w:szCs w:val="28"/>
        </w:rPr>
      </w:pPr>
      <w:r>
        <w:rPr>
          <w:rFonts w:ascii="宋体" w:cs="宋体" w:hint="eastAsia"/>
          <w:bCs/>
          <w:color w:val="333333"/>
          <w:kern w:val="0"/>
          <w:sz w:val="28"/>
          <w:szCs w:val="28"/>
        </w:rPr>
        <w:t>（5）参加政府采购活动近三年内，在经营活动中没有重大违法记录。</w:t>
      </w:r>
    </w:p>
    <w:p>
      <w:pPr>
        <w:widowControl/>
        <w:ind w:firstLineChars="200" w:firstLine="560"/>
        <w:rPr>
          <w:rFonts w:ascii="宋体" w:cs="宋体" w:hint="eastAsia"/>
          <w:bCs/>
          <w:color w:val="333333"/>
          <w:kern w:val="0"/>
          <w:sz w:val="28"/>
          <w:szCs w:val="28"/>
        </w:rPr>
      </w:pPr>
      <w:r>
        <w:rPr>
          <w:rFonts w:ascii="宋体" w:cs="宋体" w:hint="eastAsia"/>
          <w:bCs/>
          <w:color w:val="333333"/>
          <w:kern w:val="0"/>
          <w:sz w:val="28"/>
          <w:szCs w:val="28"/>
        </w:rPr>
        <w:t>5、商谈费用：不论商谈结果如何，商谈单位均应自行承担所有与编写和提交商谈文件有关的全部费用。</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6、商谈文件构成（以下文件均需商谈单位盖章确认）：</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（1）商谈函（格式详见附件1）；</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（2）报价表（格式详见附件2）;</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（3）法定代表人、委托代理人身份证复印件；</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（4）法定代表人授权书（格式详见附件3）；</w:t>
      </w:r>
    </w:p>
    <w:p>
      <w:pPr>
        <w:widowControl/>
        <w:ind w:firstLineChars="200" w:firstLine="560"/>
        <w:jc w:val="left"/>
        <w:rPr>
          <w:rFonts w:ascii="宋体" w:cs="宋体" w:hint="eastAsia"/>
          <w:bCs/>
          <w:color w:val="333333"/>
          <w:kern w:val="0"/>
          <w:sz w:val="28"/>
          <w:szCs w:val="28"/>
        </w:rPr>
      </w:pPr>
      <w:r>
        <w:rPr>
          <w:rFonts w:ascii="宋体" w:cs="宋体" w:hint="eastAsia"/>
          <w:bCs/>
          <w:color w:val="333333"/>
          <w:kern w:val="0"/>
          <w:sz w:val="28"/>
          <w:szCs w:val="28"/>
        </w:rPr>
        <w:t>（5）商谈响应人资格调查表（格式详见附件4）；</w:t>
      </w:r>
    </w:p>
    <w:p>
      <w:pPr>
        <w:widowControl/>
        <w:ind w:firstLineChars="200" w:firstLine="560"/>
        <w:jc w:val="left"/>
        <w:rPr>
          <w:rFonts w:ascii="宋体" w:cs="宋体" w:hint="eastAsia"/>
          <w:color w:val="333333"/>
          <w:kern w:val="0"/>
          <w:sz w:val="28"/>
          <w:szCs w:val="28"/>
        </w:rPr>
      </w:pPr>
      <w:r>
        <w:rPr>
          <w:rFonts w:ascii="宋体" w:cs="宋体" w:hint="eastAsia"/>
          <w:bCs/>
          <w:color w:val="333333"/>
          <w:kern w:val="0"/>
          <w:sz w:val="28"/>
          <w:szCs w:val="28"/>
        </w:rPr>
        <w:t>(6)企业法人营业执照（副本）、税务登记证明、组织机构代码证;</w:t>
      </w:r>
      <w:r>
        <w:rPr>
          <w:rFonts w:ascii="宋体" w:cs="宋体" w:hint="eastAsia"/>
          <w:snapToGrid w:val="0"/>
          <w:color w:val="333333"/>
          <w:kern w:val="0"/>
          <w:sz w:val="28"/>
          <w:szCs w:val="28"/>
        </w:rPr>
        <w:t xml:space="preserve"> </w:t>
      </w:r>
      <w:r>
        <w:rPr>
          <w:rFonts w:ascii="宋体" w:cs="宋体" w:hint="eastAsia"/>
          <w:bCs/>
          <w:color w:val="333333"/>
          <w:kern w:val="0"/>
          <w:sz w:val="28"/>
          <w:szCs w:val="28"/>
        </w:rPr>
        <w:t>各类资质文件证书等；</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(7)商谈单位近三年类似项目业绩（格式详见附件5，提供合同或验收报告复印件，并加盖单位公章。）;</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(8)项目实施计划；</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(9)售后服务方案及承诺书；</w:t>
      </w:r>
    </w:p>
    <w:p>
      <w:pPr>
        <w:pStyle w:val="16"/>
        <w:ind w:firstLineChars="200" w:firstLine="560"/>
        <w:rPr>
          <w:rFonts w:cs="宋体" w:hint="eastAsia"/>
          <w:bCs/>
          <w:color w:val="333333"/>
          <w:kern w:val="0"/>
          <w:sz w:val="28"/>
          <w:szCs w:val="28"/>
        </w:rPr>
      </w:pPr>
      <w:r>
        <w:rPr>
          <w:rFonts w:cs="宋体" w:hint="eastAsia"/>
          <w:bCs/>
          <w:color w:val="333333"/>
          <w:kern w:val="0"/>
          <w:sz w:val="28"/>
          <w:szCs w:val="28"/>
        </w:rPr>
        <w:t>(10)其它。</w:t>
      </w:r>
    </w:p>
    <w:p>
      <w:pPr>
        <w:tabs>
          <w:tab w:val="left" w:pos="420"/>
        </w:tabs>
        <w:ind w:firstLineChars="200" w:firstLine="560"/>
        <w:rPr>
          <w:rFonts w:ascii="宋体" w:cs="宋体" w:hint="eastAsia"/>
          <w:bCs/>
          <w:color w:val="333333"/>
          <w:kern w:val="0"/>
          <w:sz w:val="28"/>
          <w:szCs w:val="28"/>
        </w:rPr>
      </w:pPr>
      <w:r>
        <w:rPr>
          <w:rFonts w:ascii="宋体" w:cs="宋体" w:hint="eastAsia"/>
          <w:bCs/>
          <w:color w:val="333333"/>
          <w:kern w:val="0"/>
          <w:sz w:val="28"/>
          <w:szCs w:val="28"/>
        </w:rPr>
        <w:t>7、商谈文件编制要求</w:t>
      </w:r>
    </w:p>
    <w:p>
      <w:pPr>
        <w:pStyle w:val="16"/>
        <w:ind w:firstLineChars="200" w:firstLine="560"/>
        <w:rPr>
          <w:rFonts w:cs="宋体" w:hint="eastAsia"/>
          <w:bCs/>
          <w:color w:val="333333"/>
          <w:kern w:val="0"/>
          <w:sz w:val="28"/>
          <w:szCs w:val="28"/>
        </w:rPr>
      </w:pPr>
      <w:r>
        <w:rPr>
          <w:rFonts w:cs="宋体" w:hint="eastAsia"/>
          <w:bCs/>
          <w:color w:val="333333"/>
          <w:kern w:val="0"/>
          <w:sz w:val="28"/>
          <w:szCs w:val="28"/>
        </w:rPr>
        <w:t>（1）商谈单位应按照本文件要求及顺序,编制商谈文件正本一份、副本五份,每套文件须清楚地标明“正本”或“副本”。若正本和副本不符,以正本为准。</w:t>
      </w:r>
    </w:p>
    <w:p>
      <w:pPr>
        <w:tabs>
          <w:tab w:val="left" w:pos="210"/>
          <w:tab w:val="left" w:pos="420"/>
          <w:tab w:val="left" w:pos="630"/>
        </w:tabs>
        <w:ind w:firstLineChars="200" w:firstLine="560"/>
        <w:rPr>
          <w:rFonts w:ascii="宋体" w:cs="宋体" w:hint="eastAsia"/>
          <w:bCs/>
          <w:color w:val="333333"/>
          <w:kern w:val="0"/>
          <w:sz w:val="28"/>
          <w:szCs w:val="28"/>
        </w:rPr>
      </w:pPr>
      <w:r>
        <w:rPr>
          <w:rFonts w:ascii="宋体" w:cs="宋体" w:hint="eastAsia"/>
          <w:bCs/>
          <w:color w:val="333333"/>
          <w:kern w:val="0"/>
          <w:sz w:val="28"/>
          <w:szCs w:val="28"/>
        </w:rPr>
        <w:t>（2）商谈文件的正本和所有的副本均需打印并按照文件要求在规定签章或签字处盖章或签字，否则作无效商谈文件处理。</w:t>
      </w:r>
    </w:p>
    <w:p>
      <w:pPr>
        <w:pStyle w:val="16"/>
        <w:ind w:firstLineChars="199" w:firstLine="557"/>
        <w:rPr>
          <w:rFonts w:cs="宋体" w:hint="eastAsia"/>
          <w:bCs/>
          <w:color w:val="333333"/>
          <w:kern w:val="0"/>
          <w:sz w:val="28"/>
          <w:szCs w:val="28"/>
        </w:rPr>
      </w:pPr>
      <w:r>
        <w:rPr>
          <w:rFonts w:cs="宋体" w:hint="eastAsia"/>
          <w:bCs/>
          <w:color w:val="333333"/>
          <w:kern w:val="0"/>
          <w:sz w:val="28"/>
          <w:szCs w:val="28"/>
        </w:rPr>
        <w:t>（3）商谈单位应将文件正本和所有的副本装在封袋中。封袋注明商谈项目名称、商谈单位名称，封袋密封，并于密封处加盖商谈单位公章。</w:t>
      </w:r>
    </w:p>
    <w:p>
      <w:pPr>
        <w:rPr>
          <w:rFonts w:ascii="宋体" w:cs="宋体" w:hint="eastAsia"/>
          <w:bCs/>
          <w:color w:val="333333"/>
          <w:kern w:val="0"/>
          <w:sz w:val="28"/>
          <w:szCs w:val="28"/>
        </w:rPr>
      </w:pPr>
      <w:r>
        <w:rPr>
          <w:rFonts w:ascii="宋体" w:cs="宋体" w:hint="eastAsia"/>
          <w:bCs/>
          <w:color w:val="333333"/>
          <w:kern w:val="0"/>
          <w:sz w:val="28"/>
          <w:szCs w:val="28"/>
        </w:rPr>
        <w:t xml:space="preserve">   </w:t>
      </w:r>
    </w:p>
    <w:p>
      <w:pPr>
        <w:pStyle w:val="24"/>
        <w:spacing w:line="360" w:lineRule="auto"/>
        <w:ind w:firstLineChars="200" w:firstLine="560"/>
        <w:rPr>
          <w:rFonts w:ascii="宋体" w:cs="宋体" w:hint="eastAsia"/>
          <w:color w:val="333333"/>
          <w:kern w:val="0"/>
          <w:sz w:val="28"/>
          <w:szCs w:val="28"/>
        </w:rPr>
      </w:pPr>
      <w:r>
        <w:rPr>
          <w:rFonts w:ascii="宋体" w:cs="宋体"/>
          <w:bCs/>
          <w:color w:val="333333"/>
          <w:kern w:val="0"/>
          <w:sz w:val="28"/>
          <w:szCs w:val="28"/>
        </w:rPr>
        <w:br w:type="page"/>
      </w:r>
      <w:r>
        <w:rPr>
          <w:rFonts w:ascii="宋体" w:cs="宋体" w:hint="eastAsia"/>
          <w:bCs/>
          <w:color w:val="333333"/>
          <w:kern w:val="0"/>
          <w:sz w:val="28"/>
          <w:szCs w:val="28"/>
        </w:rPr>
        <w:t>三、项目技术指标要求</w:t>
      </w:r>
    </w:p>
    <w:p>
      <w:pPr>
        <w:pStyle w:val="1"/>
        <w:pBdr>
          <w:top w:val="none" w:sz="0" w:space="0" w:color="auto"/>
          <w:left w:val="none" w:sz="0" w:space="0" w:color="auto"/>
          <w:bottom w:val="none" w:sz="0" w:space="0" w:color="auto"/>
          <w:right w:val="none" w:sz="0" w:space="0" w:color="auto"/>
        </w:pBdr>
        <w:spacing w:beforeLines="50" w:before="120" w:beforeAutospacing="0" w:after="0" w:afterAutospacing="0" w:line="440" w:lineRule="exact"/>
        <w:ind w:left="0" w:right="0"/>
        <w:rPr>
          <w:rFonts w:ascii="宋体" w:eastAsia="宋体" w:hint="eastAsia"/>
          <w:vanish w:val="0"/>
          <w:sz w:val="24"/>
          <w:szCs w:val="44"/>
        </w:rPr>
      </w:pPr>
      <w:r>
        <w:rPr>
          <w:rFonts w:ascii="宋体" w:eastAsia="宋体" w:hint="eastAsia"/>
          <w:vanish w:val="0"/>
          <w:sz w:val="24"/>
          <w:szCs w:val="44"/>
        </w:rPr>
        <w:t>3.1 项目概况</w:t>
      </w:r>
    </w:p>
    <w:p>
      <w:pPr>
        <w:pBdr>
          <w:top w:val="none" w:sz="0" w:space="0" w:color="auto"/>
          <w:left w:val="none" w:sz="0" w:space="0" w:color="auto"/>
          <w:bottom w:val="none" w:sz="0" w:space="0" w:color="auto"/>
          <w:right w:val="none" w:sz="0" w:space="0" w:color="auto"/>
        </w:pBdr>
        <w:spacing w:line="440" w:lineRule="exact"/>
        <w:ind w:firstLineChars="200" w:firstLine="480"/>
        <w:rPr>
          <w:vanish w:val="0"/>
          <w:sz w:val="24"/>
          <w:szCs w:val="24"/>
        </w:rPr>
      </w:pPr>
      <w:r>
        <w:rPr>
          <w:rFonts w:ascii="Calibri" w:eastAsia="宋体" w:hAnsi="Calibri" w:hint="eastAsia"/>
          <w:vanish w:val="0"/>
          <w:sz w:val="24"/>
          <w:szCs w:val="24"/>
        </w:rPr>
        <w:t>按照《关于落实常态化疫情防控要求进一步加强医疗机构感染防控工作的通知》（联防联控机制综发〔</w:t>
      </w:r>
      <w:r>
        <w:rPr>
          <w:vanish w:val="0"/>
          <w:sz w:val="24"/>
          <w:szCs w:val="24"/>
        </w:rPr>
        <w:t>2020</w:t>
      </w:r>
      <w:r>
        <w:rPr>
          <w:rFonts w:ascii="Calibri" w:eastAsia="宋体" w:hAnsi="Calibri" w:hint="eastAsia"/>
          <w:vanish w:val="0"/>
          <w:sz w:val="24"/>
          <w:szCs w:val="24"/>
        </w:rPr>
        <w:t>〕</w:t>
      </w:r>
      <w:r>
        <w:rPr>
          <w:vanish w:val="0"/>
          <w:sz w:val="24"/>
          <w:szCs w:val="24"/>
        </w:rPr>
        <w:t>169</w:t>
      </w:r>
      <w:r>
        <w:rPr>
          <w:rFonts w:ascii="Calibri" w:eastAsia="宋体" w:hAnsi="Calibri" w:hint="eastAsia"/>
          <w:vanish w:val="0"/>
          <w:sz w:val="24"/>
          <w:szCs w:val="24"/>
        </w:rPr>
        <w:t>号）《关于印发</w:t>
      </w:r>
      <w:r>
        <w:rPr>
          <w:vanish w:val="0"/>
          <w:sz w:val="24"/>
          <w:szCs w:val="24"/>
        </w:rPr>
        <w:t>&lt;</w:t>
      </w:r>
      <w:r>
        <w:rPr>
          <w:rFonts w:ascii="Calibri" w:eastAsia="宋体" w:hAnsi="Calibri" w:hint="eastAsia"/>
          <w:vanish w:val="0"/>
          <w:sz w:val="24"/>
          <w:szCs w:val="24"/>
        </w:rPr>
        <w:t>全省医疗机构常态化疫情防控工作方案</w:t>
      </w:r>
      <w:r>
        <w:rPr>
          <w:vanish w:val="0"/>
          <w:sz w:val="24"/>
          <w:szCs w:val="24"/>
        </w:rPr>
        <w:t>&gt;</w:t>
      </w:r>
      <w:r>
        <w:rPr>
          <w:rFonts w:ascii="Calibri" w:eastAsia="宋体" w:hAnsi="Calibri" w:hint="eastAsia"/>
          <w:vanish w:val="0"/>
          <w:sz w:val="24"/>
          <w:szCs w:val="24"/>
        </w:rPr>
        <w:t>的通知》（苏防救治〔</w:t>
      </w:r>
      <w:r>
        <w:rPr>
          <w:vanish w:val="0"/>
          <w:sz w:val="24"/>
          <w:szCs w:val="24"/>
        </w:rPr>
        <w:t>2020</w:t>
      </w:r>
      <w:r>
        <w:rPr>
          <w:rFonts w:ascii="Calibri" w:eastAsia="宋体" w:hAnsi="Calibri" w:hint="eastAsia"/>
          <w:vanish w:val="0"/>
          <w:sz w:val="24"/>
          <w:szCs w:val="24"/>
        </w:rPr>
        <w:t>〕</w:t>
      </w:r>
      <w:r>
        <w:rPr>
          <w:vanish w:val="0"/>
          <w:sz w:val="24"/>
          <w:szCs w:val="24"/>
        </w:rPr>
        <w:t>49</w:t>
      </w:r>
      <w:r>
        <w:rPr>
          <w:rFonts w:ascii="Calibri" w:eastAsia="宋体" w:hAnsi="Calibri" w:hint="eastAsia"/>
          <w:vanish w:val="0"/>
          <w:sz w:val="24"/>
          <w:szCs w:val="24"/>
        </w:rPr>
        <w:t>号）以及《关于加强医疗机构夏季新冠肺炎疫情防控有关工作的通知》（苏卫办医政</w:t>
      </w:r>
      <w:r>
        <w:rPr>
          <w:vanish w:val="0"/>
          <w:sz w:val="24"/>
          <w:szCs w:val="24"/>
        </w:rPr>
        <w:t>[2020]25</w:t>
      </w:r>
      <w:r>
        <w:rPr>
          <w:rFonts w:ascii="Calibri" w:eastAsia="宋体" w:hAnsi="Calibri" w:hint="eastAsia"/>
          <w:vanish w:val="0"/>
          <w:sz w:val="24"/>
          <w:szCs w:val="24"/>
        </w:rPr>
        <w:t>号）的要求，为保障</w:t>
      </w:r>
      <w:r>
        <w:rPr>
          <w:rFonts w:ascii="Calibri" w:eastAsia="宋体" w:hAnsi="Calibri"/>
          <w:vanish w:val="0"/>
          <w:sz w:val="24"/>
          <w:szCs w:val="24"/>
        </w:rPr>
        <w:t>疫情管理常态化</w:t>
      </w:r>
      <w:r>
        <w:rPr>
          <w:rFonts w:ascii="Calibri" w:eastAsia="宋体" w:hAnsi="Calibri" w:hint="eastAsia"/>
          <w:vanish w:val="0"/>
          <w:sz w:val="24"/>
          <w:szCs w:val="24"/>
        </w:rPr>
        <w:t>门诊发热预检分诊工作的顺利开展，拟通过配合智能闸机管理软、硬件系统实现智能测温、苏康码查验、人脸识别功能，并通过与挂号系统对接进一步推进预约诊疗，最终实现院内重点人群监控。</w:t>
      </w:r>
    </w:p>
    <w:p>
      <w:pPr>
        <w:pStyle w:val="1"/>
        <w:pBdr>
          <w:top w:val="none" w:sz="0" w:space="0" w:color="auto"/>
          <w:left w:val="none" w:sz="0" w:space="0" w:color="auto"/>
          <w:bottom w:val="none" w:sz="0" w:space="0" w:color="auto"/>
          <w:right w:val="none" w:sz="0" w:space="0" w:color="auto"/>
        </w:pBdr>
        <w:spacing w:beforeLines="50" w:before="120" w:beforeAutospacing="0" w:after="0" w:afterAutospacing="0" w:line="440" w:lineRule="exact"/>
        <w:ind w:left="0" w:right="0"/>
        <w:rPr>
          <w:rFonts w:ascii="宋体" w:eastAsia="宋体" w:hint="eastAsia"/>
          <w:vanish w:val="0"/>
          <w:sz w:val="24"/>
          <w:szCs w:val="44"/>
        </w:rPr>
      </w:pPr>
      <w:r>
        <w:rPr>
          <w:rFonts w:ascii="宋体" w:eastAsia="宋体" w:hint="eastAsia"/>
          <w:vanish w:val="0"/>
          <w:sz w:val="24"/>
          <w:szCs w:val="44"/>
        </w:rPr>
        <w:t>3.2 项目技术要求</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440" w:lineRule="exact"/>
        <w:ind w:firstLine="0"/>
        <w:jc w:val="left"/>
        <w:outlineLvl w:val="1"/>
        <w:rPr>
          <w:b/>
          <w:bCs w:val="0"/>
          <w:vanish w:val="0"/>
          <w:sz w:val="24"/>
          <w:szCs w:val="24"/>
        </w:rPr>
      </w:pPr>
      <w:r>
        <w:rPr>
          <w:b/>
          <w:bCs w:val="0"/>
          <w:vanish w:val="0"/>
          <w:sz w:val="24"/>
          <w:szCs w:val="24"/>
        </w:rPr>
        <w:t xml:space="preserve">3.2.1 </w:t>
      </w:r>
      <w:r>
        <w:rPr>
          <w:rFonts w:ascii="Calibri" w:eastAsia="宋体" w:hAnsi="Calibri" w:hint="eastAsia"/>
          <w:b/>
          <w:bCs w:val="0"/>
          <w:vanish w:val="0"/>
          <w:sz w:val="24"/>
          <w:szCs w:val="24"/>
        </w:rPr>
        <w:t>功能要求：</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b/>
          <w:bCs/>
          <w:vanish w:val="0"/>
          <w:sz w:val="24"/>
          <w:szCs w:val="24"/>
        </w:rPr>
      </w:pPr>
      <w:r>
        <w:rPr>
          <w:rFonts w:ascii="Calibri" w:eastAsia="宋体" w:hAnsi="Calibri" w:hint="eastAsia"/>
          <w:vanish w:val="0"/>
          <w:sz w:val="24"/>
          <w:szCs w:val="24"/>
        </w:rPr>
        <w:t>为了满足本院疫情防控管理相关需求，拟采购医院智慧疫情防控管理解决平台及相关硬件产品。相关要求如下：</w:t>
      </w:r>
    </w:p>
    <w:p>
      <w:pPr>
        <w:pBdr>
          <w:top w:val="none" w:sz="0" w:space="0" w:color="auto"/>
          <w:left w:val="none" w:sz="0" w:space="0" w:color="auto"/>
          <w:bottom w:val="none" w:sz="0" w:space="0" w:color="auto"/>
          <w:right w:val="none" w:sz="0" w:space="0" w:color="auto"/>
        </w:pBdr>
        <w:spacing w:line="360" w:lineRule="auto"/>
        <w:ind w:firstLineChars="200" w:firstLine="480"/>
        <w:rPr>
          <w:vanish w:val="0"/>
          <w:sz w:val="24"/>
          <w:szCs w:val="24"/>
        </w:rPr>
      </w:pPr>
      <w:r>
        <w:rPr>
          <w:rFonts w:ascii="宋体" w:eastAsia="宋体" w:hint="eastAsia"/>
          <w:b/>
          <w:bCs/>
          <w:vanish w:val="0"/>
          <w:sz w:val="24"/>
          <w:szCs w:val="24"/>
        </w:rPr>
        <w:t>（</w:t>
      </w:r>
      <w:r>
        <w:rPr>
          <w:rFonts w:ascii="宋体" w:eastAsia="宋体"/>
          <w:b/>
          <w:bCs/>
          <w:vanish w:val="0"/>
          <w:sz w:val="24"/>
          <w:szCs w:val="24"/>
        </w:rPr>
        <w:t>一</w:t>
      </w:r>
      <w:r>
        <w:rPr>
          <w:rFonts w:ascii="宋体" w:eastAsia="宋体" w:hint="eastAsia"/>
          <w:b/>
          <w:bCs/>
          <w:vanish w:val="0"/>
          <w:sz w:val="24"/>
          <w:szCs w:val="24"/>
        </w:rPr>
        <w:t>）医院预约和陪护管理系统</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vanish w:val="0"/>
          <w:sz w:val="24"/>
          <w:szCs w:val="24"/>
        </w:rPr>
      </w:pPr>
      <w:r>
        <w:rPr>
          <w:rFonts w:ascii="宋体" w:eastAsia="宋体" w:hint="eastAsia"/>
          <w:vanish w:val="0"/>
          <w:sz w:val="24"/>
          <w:szCs w:val="24"/>
        </w:rPr>
        <w:t>医院预约和陪护管理系统需支持患者、患者家属及医护人员进入门急诊等区域时自动身份识别、体温测量分析等管理功能。系统需要实现智能测温、苏康码查验、人脸识别功能，并通过与挂号系统对接进一步推进预约诊疗。管理系统包括移动端和PC端，移动端主要用于满足人员自助信息登记、人脸采集等功能，PC端主要用于满足人员管理、人员审核、门禁管理、系统设置等功能。为了保障患者信息隐私安全，相关软件平台系统必须完全部署于医院内部服务器，相关软件平台系统必须具备软件著作权。</w:t>
      </w:r>
    </w:p>
    <w:p>
      <w:pPr>
        <w:pBdr>
          <w:top w:val="none" w:sz="0" w:space="0" w:color="auto"/>
          <w:left w:val="none" w:sz="0" w:space="0" w:color="auto"/>
          <w:bottom w:val="none" w:sz="0" w:space="0" w:color="auto"/>
          <w:right w:val="none" w:sz="0" w:space="0" w:color="auto"/>
        </w:pBdr>
        <w:spacing w:line="360" w:lineRule="auto"/>
        <w:ind w:firstLineChars="200" w:firstLine="472"/>
        <w:rPr>
          <w:rFonts w:ascii="宋体" w:eastAsia="宋体" w:hint="eastAsia"/>
          <w:b/>
          <w:bCs/>
          <w:vanish w:val="0"/>
          <w:spacing w:val="4"/>
          <w:w w:val="95"/>
          <w:sz w:val="24"/>
          <w:szCs w:val="24"/>
        </w:rPr>
      </w:pPr>
      <w:bookmarkStart w:id="0" w:name="_Toc41376970"/>
      <w:r>
        <w:rPr>
          <w:rFonts w:ascii="宋体" w:eastAsia="宋体" w:hint="eastAsia"/>
          <w:b/>
          <w:bCs/>
          <w:vanish w:val="0"/>
          <w:spacing w:val="4"/>
          <w:w w:val="95"/>
          <w:sz w:val="24"/>
          <w:szCs w:val="24"/>
        </w:rPr>
        <w:t>1、测温预警</w:t>
      </w:r>
      <w:bookmarkEnd w:id="0"/>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vanish w:val="0"/>
          <w:sz w:val="24"/>
          <w:szCs w:val="24"/>
        </w:rPr>
      </w:pPr>
      <w:r>
        <w:rPr>
          <w:rFonts w:ascii="宋体" w:eastAsia="宋体" w:hint="eastAsia"/>
          <w:vanish w:val="0"/>
          <w:sz w:val="24"/>
          <w:szCs w:val="24"/>
        </w:rPr>
        <w:t>通过双光深度融合技术将红外测温结果与人脸抓拍图捆绑标定，当发现疑似发热人员时自动报警。同时，满足在口罩和帽子大面积遮挡人脸的情况下也能精准识别的功能要求。辅助筛查各类场所下体温异常人员，实现当前时期及疫情平稳后期的非接触式 AI辅助温感防控方案。</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b/>
          <w:bCs/>
          <w:vanish w:val="0"/>
          <w:sz w:val="24"/>
          <w:szCs w:val="24"/>
        </w:rPr>
      </w:pPr>
      <w:bookmarkStart w:id="1" w:name="_Toc41376971"/>
      <w:r>
        <w:rPr>
          <w:rFonts w:ascii="宋体" w:eastAsia="宋体" w:hint="eastAsia"/>
          <w:b/>
          <w:bCs/>
          <w:vanish w:val="0"/>
          <w:sz w:val="24"/>
          <w:szCs w:val="24"/>
        </w:rPr>
        <w:t>2、刷脸通行</w:t>
      </w:r>
      <w:bookmarkEnd w:id="1"/>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vanish w:val="0"/>
          <w:sz w:val="24"/>
          <w:szCs w:val="24"/>
        </w:rPr>
      </w:pPr>
      <w:r>
        <w:rPr>
          <w:rFonts w:ascii="宋体" w:eastAsia="宋体" w:hint="eastAsia"/>
          <w:vanish w:val="0"/>
          <w:sz w:val="24"/>
          <w:szCs w:val="24"/>
        </w:rPr>
        <w:t>针对出入口门禁人员权限的管理需求，</w:t>
      </w:r>
      <w:r>
        <w:rPr>
          <w:rFonts w:ascii="宋体" w:cs="仿宋" w:hint="eastAsia"/>
          <w:sz w:val="24"/>
          <w:lang w:val="en-US" w:eastAsia="zh-CN"/>
        </w:rPr>
        <w:t>可对</w:t>
      </w:r>
      <w:r>
        <w:rPr>
          <w:rFonts w:ascii="宋体" w:cs="仿宋"/>
          <w:sz w:val="24"/>
          <w:lang w:val="en-US" w:eastAsia="zh-CN"/>
        </w:rPr>
        <w:t>人员</w:t>
      </w:r>
      <w:r>
        <w:rPr>
          <w:rFonts w:ascii="宋体" w:cs="仿宋" w:hint="eastAsia"/>
          <w:sz w:val="24"/>
          <w:lang w:val="en-US" w:eastAsia="zh-CN"/>
        </w:rPr>
        <w:t>进行智能识别，支持扫苏康码、医院码</w:t>
      </w:r>
      <w:r>
        <w:rPr>
          <w:rFonts w:ascii="宋体" w:cs="仿宋"/>
          <w:sz w:val="24"/>
          <w:lang w:val="en-US" w:eastAsia="zh-CN"/>
        </w:rPr>
        <w:t>、</w:t>
      </w:r>
      <w:r>
        <w:rPr>
          <w:rFonts w:ascii="宋体" w:cs="仿宋" w:hint="eastAsia"/>
          <w:sz w:val="24"/>
        </w:rPr>
        <w:t>身份证识别</w:t>
      </w:r>
      <w:r>
        <w:rPr>
          <w:rFonts w:ascii="宋体" w:cs="仿宋" w:hint="eastAsia"/>
          <w:sz w:val="24"/>
          <w:lang w:val="en-US" w:eastAsia="zh-CN"/>
        </w:rPr>
        <w:t>识别通行</w:t>
      </w:r>
      <w:r>
        <w:rPr>
          <w:rFonts w:ascii="宋体" w:cs="仿宋" w:hint="eastAsia"/>
          <w:sz w:val="24"/>
        </w:rPr>
        <w:t>，支持人脸识别通行</w:t>
      </w:r>
      <w:r>
        <w:rPr>
          <w:rFonts w:ascii="宋体" w:cs="仿宋"/>
          <w:sz w:val="24"/>
        </w:rPr>
        <w:t>，</w:t>
      </w:r>
      <w:r>
        <w:rPr>
          <w:rFonts w:ascii="宋体" w:cs="仿宋" w:hint="eastAsia"/>
          <w:sz w:val="24"/>
        </w:rPr>
        <w:t>所</w:t>
      </w:r>
      <w:r>
        <w:rPr>
          <w:rFonts w:ascii="宋体" w:eastAsia="宋体" w:hint="eastAsia"/>
          <w:vanish w:val="0"/>
          <w:sz w:val="24"/>
          <w:szCs w:val="24"/>
        </w:rPr>
        <w:t>有进出人员通道控制区域的人员需人脸识别认证后方可通行，系统需支持按照特定规则控制人员通行，包括对接院内预约挂号系统，防黄牛管理系统等，进一步促进院内预约挂号系统的推广。</w:t>
      </w:r>
      <w:r>
        <w:rPr>
          <w:rFonts w:ascii="宋体" w:eastAsia="宋体"/>
          <w:vanish w:val="0"/>
          <w:sz w:val="24"/>
          <w:szCs w:val="24"/>
        </w:rPr>
        <w:t>支持人脸识别的拓展应用。</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b/>
          <w:bCs/>
          <w:vanish w:val="0"/>
          <w:sz w:val="24"/>
          <w:szCs w:val="24"/>
        </w:rPr>
      </w:pPr>
      <w:bookmarkStart w:id="2" w:name="_Toc41376972"/>
      <w:r>
        <w:rPr>
          <w:rFonts w:ascii="宋体" w:eastAsia="宋体" w:hint="eastAsia"/>
          <w:b/>
          <w:bCs/>
          <w:vanish w:val="0"/>
          <w:sz w:val="24"/>
          <w:szCs w:val="24"/>
        </w:rPr>
        <w:t>3、陪护管理</w:t>
      </w:r>
      <w:bookmarkEnd w:id="2"/>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vanish w:val="0"/>
          <w:sz w:val="24"/>
          <w:szCs w:val="24"/>
        </w:rPr>
      </w:pPr>
      <w:r>
        <w:rPr>
          <w:rFonts w:ascii="宋体" w:cs="仿宋" w:hint="eastAsia"/>
          <w:sz w:val="24"/>
          <w:lang w:val="en-US" w:eastAsia="zh-CN"/>
        </w:rPr>
        <w:t>实现病区陪护管理，符合“一人一陪护”要</w:t>
      </w:r>
      <w:r>
        <w:rPr>
          <w:rFonts w:ascii="仿宋" w:eastAsia="仿宋" w:cs="仿宋" w:hint="eastAsia"/>
          <w:color w:val="000000"/>
          <w:kern w:val="0"/>
          <w:sz w:val="28"/>
          <w:szCs w:val="28"/>
          <w:lang w:val="en-US" w:eastAsia="zh-CN"/>
        </w:rPr>
        <w:t>求</w:t>
      </w:r>
      <w:r>
        <w:rPr>
          <w:rFonts w:ascii="宋体" w:eastAsia="宋体" w:hint="eastAsia"/>
          <w:vanish w:val="0"/>
          <w:sz w:val="24"/>
          <w:szCs w:val="24"/>
        </w:rPr>
        <w:t>，杜绝外来人员随意出入医院等现象。病人家属进院陪护时，通过人脸识别确认家属身份，便可完成门禁控制，系统需支持线上预约陪护、后台管理人员审核、数据统计分析等功能。</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b/>
          <w:bCs/>
          <w:vanish w:val="0"/>
          <w:sz w:val="24"/>
          <w:szCs w:val="24"/>
        </w:rPr>
      </w:pPr>
      <w:bookmarkStart w:id="3" w:name="_Toc41376974"/>
      <w:r>
        <w:rPr>
          <w:rFonts w:ascii="宋体" w:eastAsia="宋体" w:hint="eastAsia"/>
          <w:b/>
          <w:bCs/>
          <w:vanish w:val="0"/>
          <w:sz w:val="24"/>
          <w:szCs w:val="24"/>
        </w:rPr>
        <w:t>4、</w:t>
      </w:r>
      <w:bookmarkEnd w:id="3"/>
      <w:r>
        <w:rPr>
          <w:rFonts w:ascii="宋体" w:eastAsia="宋体" w:hint="eastAsia"/>
          <w:b/>
          <w:bCs/>
          <w:vanish w:val="0"/>
          <w:sz w:val="24"/>
          <w:szCs w:val="24"/>
        </w:rPr>
        <w:t>重点人群监控</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vanish w:val="0"/>
          <w:sz w:val="24"/>
          <w:szCs w:val="24"/>
        </w:rPr>
      </w:pPr>
      <w:r>
        <w:rPr>
          <w:rFonts w:ascii="宋体" w:eastAsia="宋体" w:hint="eastAsia"/>
          <w:vanish w:val="0"/>
          <w:sz w:val="24"/>
          <w:szCs w:val="24"/>
        </w:rPr>
        <w:t>为了保证相关区域的安全，除了在出入口处布置严格的门禁策略以外，在相关区域内部可以通过陌生人预警系统，对区域内活动的人员身份进行进一步筛查。系统人脸采集摄像机部署在办公区域内部，对办公区域内部活动人员进行识别，发现陌生人系统平台进行预警。后续需支持按照特定规则对院内重点人群进行监控。</w:t>
      </w:r>
    </w:p>
    <w:p>
      <w:pPr>
        <w:pBdr>
          <w:top w:val="none" w:sz="0" w:space="0" w:color="auto"/>
          <w:left w:val="none" w:sz="0" w:space="0" w:color="auto"/>
          <w:bottom w:val="none" w:sz="0" w:space="0" w:color="auto"/>
          <w:right w:val="none" w:sz="0" w:space="0" w:color="auto"/>
        </w:pBdr>
        <w:spacing w:line="360" w:lineRule="auto"/>
        <w:ind w:firstLineChars="200" w:firstLine="480"/>
        <w:rPr>
          <w:rFonts w:ascii="宋体" w:eastAsia="宋体" w:hint="eastAsia"/>
          <w:b/>
          <w:bCs w:val="0"/>
          <w:vanish w:val="0"/>
          <w:sz w:val="24"/>
          <w:szCs w:val="24"/>
        </w:rPr>
      </w:pPr>
      <w:r>
        <w:rPr>
          <w:rFonts w:ascii="宋体" w:eastAsia="宋体" w:hint="eastAsia"/>
          <w:b/>
          <w:bCs w:val="0"/>
          <w:vanish w:val="0"/>
          <w:sz w:val="24"/>
          <w:szCs w:val="24"/>
        </w:rPr>
        <w:t>系统的主要功能模块必须包括：</w:t>
      </w:r>
    </w:p>
    <w:tbl>
      <w:tblPr>
        <w:jc w:val="lef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0" w:type="dxa"/>
          <w:left w:w="108" w:type="dxa"/>
          <w:bottom w:w="0" w:type="dxa"/>
          <w:right w:w="108" w:type="dxa"/>
        </w:tblCellMar>
      </w:tblPr>
      <w:tblGrid>
        <w:gridCol w:w="1951"/>
        <w:gridCol w:w="6571"/>
      </w:tblGrid>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模块</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描述</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病人管理</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医院内部病人信息管理</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陪护管理</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医院内部病人陪护的家属信息管理</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探视管理</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到医院内部探视相关病人的访客信息管理</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职工管理</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医院内部职工信息管理</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门禁管理</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人脸识别测温面板终端及控制的门禁管理</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统计分析</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系统查询统计分析，包括人员进出记录、体温测量记录等</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病人登记</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支持自助式病人信息登记</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陪护登记</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支持自助式病人陪护家属信息登记</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探视登记</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支持自助式病人探视访客信息登记</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职工登记</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支持自助式职工信息登记</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住院病人对接</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与医院住院系统进行对接，支持病人病区接入管理</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苏康码对接</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与医院苏康码系统进行对接，支持苏康码校验</w:t>
            </w:r>
          </w:p>
        </w:tc>
      </w:tr>
      <w:tr>
        <w:tc>
          <w:tcPr>
            <w:tcW w:w="195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人员身份认证</w:t>
            </w:r>
          </w:p>
        </w:tc>
        <w:tc>
          <w:tcPr>
            <w:tcW w:w="6571" w:type="dxa"/>
            <w:tcBorders>
              <w:top w:val="single" w:sz="4" w:space="0" w:color="auto"/>
              <w:left w:val="single" w:sz="4" w:space="0" w:color="auto"/>
              <w:bottom w:val="single" w:sz="4" w:space="0" w:color="auto"/>
              <w:right w:val="single" w:sz="4" w:space="0" w:color="auto"/>
              <w:tl2br w:val="nil"/>
              <w:tr2bl w:val="nil"/>
            </w:tcBorders>
            <w:vAlign w:val="center"/>
          </w:tcPr>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contextualSpacing w:val="0"/>
              <w:rPr>
                <w:rFonts w:ascii="宋体" w:eastAsia="Times New Roman" w:hAnsi="宋体" w:hint="eastAsia"/>
                <w:vanish w:val="0"/>
                <w:sz w:val="24"/>
                <w:szCs w:val="24"/>
              </w:rPr>
            </w:pPr>
            <w:r>
              <w:rPr>
                <w:rFonts w:ascii="宋体" w:eastAsia="Times New Roman" w:hAnsi="宋体" w:hint="eastAsia"/>
                <w:vanish w:val="0"/>
                <w:sz w:val="24"/>
                <w:szCs w:val="24"/>
              </w:rPr>
              <w:t>与医院指定人员身份认证、人脸信息认证系统对接</w:t>
            </w:r>
          </w:p>
        </w:tc>
      </w:tr>
    </w:tbl>
    <w:p>
      <w:pPr>
        <w:pStyle w:val="15"/>
        <w:pBdr>
          <w:top w:val="none" w:sz="0" w:space="0" w:color="auto"/>
          <w:left w:val="none" w:sz="0" w:space="0" w:color="auto"/>
          <w:bottom w:val="none" w:sz="0" w:space="0" w:color="auto"/>
          <w:right w:val="none" w:sz="0" w:space="0" w:color="auto"/>
        </w:pBdr>
        <w:adjustRightInd w:val="0"/>
        <w:snapToGrid w:val="0"/>
        <w:spacing w:after="0" w:afterAutospacing="0" w:line="360" w:lineRule="auto"/>
        <w:ind w:firstLineChars="200" w:firstLine="480"/>
        <w:contextualSpacing w:val="0"/>
        <w:rPr>
          <w:rFonts w:ascii="宋体" w:eastAsia="Times New Roman" w:hAnsi="宋体" w:hint="eastAsia"/>
          <w:vanish w:val="0"/>
          <w:sz w:val="24"/>
          <w:szCs w:val="24"/>
        </w:rPr>
      </w:pPr>
    </w:p>
    <w:p>
      <w:pPr>
        <w:pBdr>
          <w:top w:val="none" w:sz="0" w:space="0" w:color="auto"/>
          <w:left w:val="none" w:sz="0" w:space="0" w:color="auto"/>
          <w:bottom w:val="none" w:sz="0" w:space="0" w:color="auto"/>
          <w:right w:val="none" w:sz="0" w:space="0" w:color="auto"/>
        </w:pBdr>
        <w:spacing w:line="360" w:lineRule="auto"/>
        <w:ind w:firstLineChars="100" w:firstLine="240"/>
        <w:rPr>
          <w:rFonts w:ascii="宋体" w:eastAsia="宋体" w:hint="eastAsia"/>
          <w:b/>
          <w:bCs/>
          <w:vanish w:val="0"/>
          <w:sz w:val="24"/>
          <w:szCs w:val="24"/>
        </w:rPr>
      </w:pPr>
      <w:r>
        <w:rPr>
          <w:rFonts w:ascii="宋体" w:eastAsia="宋体" w:hint="eastAsia"/>
          <w:b/>
          <w:bCs/>
          <w:vanish w:val="0"/>
          <w:sz w:val="24"/>
          <w:szCs w:val="24"/>
        </w:rPr>
        <w:t>（</w:t>
      </w:r>
      <w:r>
        <w:rPr>
          <w:rFonts w:ascii="宋体" w:eastAsia="宋体"/>
          <w:b/>
          <w:bCs/>
          <w:vanish w:val="0"/>
          <w:sz w:val="24"/>
          <w:szCs w:val="24"/>
        </w:rPr>
        <w:t>二</w:t>
      </w:r>
      <w:r>
        <w:rPr>
          <w:rFonts w:ascii="宋体" w:eastAsia="宋体" w:hint="eastAsia"/>
          <w:b/>
          <w:bCs/>
          <w:vanish w:val="0"/>
          <w:sz w:val="24"/>
          <w:szCs w:val="24"/>
        </w:rPr>
        <w:t>）人脸识别测温面板要求：</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支持摄相头捕捉人脸激活设备；</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支持串口、韦根26、34输入和输出，输出内容支持配置；</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采用基于视频流的动态人脸检测、跟踪识别算法；</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支持设备本地存储不少于20000人脸库；</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人脸库为3000时，误识率万分之三的条件下，1：N识别准确率为99.7%；</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识别速度快，（a）人脸跟踪与检测耗时20ms左右（b）人脸特征提取耗时200ms左右（c）人脸比对耗时0.2ms（不少于3000人库，多次识别取平均值），0.5ms（不低于10000人库，多次识别取平均值）；</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双目带红外补光摄相头；</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支持人脸识别或陌生人检测时的现场照片保存；</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支持HTTP方式的接口对接；</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支持公网、局域网使用部署方式；</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支持默生人人证比对功能；</w:t>
      </w:r>
    </w:p>
    <w:p>
      <w:pPr>
        <w:numPr>
          <w:ilvl w:val="0"/>
          <w:numId w:val="1"/>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支持人体温度检测；</w:t>
      </w:r>
    </w:p>
    <w:p>
      <w:pPr>
        <w:pBdr>
          <w:top w:val="none" w:sz="0" w:space="0" w:color="auto"/>
          <w:left w:val="none" w:sz="0" w:space="0" w:color="auto"/>
          <w:bottom w:val="none" w:sz="0" w:space="0" w:color="auto"/>
          <w:right w:val="none" w:sz="0" w:space="0" w:color="auto"/>
        </w:pBdr>
        <w:spacing w:line="360" w:lineRule="auto"/>
        <w:ind w:left="420"/>
        <w:rPr>
          <w:rFonts w:ascii="宋体" w:eastAsia="宋体" w:hint="eastAsia"/>
          <w:vanish w:val="0"/>
          <w:sz w:val="24"/>
          <w:szCs w:val="24"/>
        </w:rPr>
      </w:pPr>
      <w:r>
        <w:rPr>
          <w:rFonts w:ascii="宋体" w:eastAsia="宋体" w:hint="eastAsia"/>
          <w:vanish w:val="0"/>
          <w:sz w:val="24"/>
          <w:szCs w:val="24"/>
        </w:rPr>
        <w:t>对于人体测温的相关要求如下：</w:t>
      </w:r>
    </w:p>
    <w:tbl>
      <w:tblPr>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3025"/>
        <w:gridCol w:w="3392"/>
      </w:tblGrid>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人体温度检测</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 xml:space="preserve">支持 </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温度检测距离</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jc w:val="both"/>
              <w:rPr>
                <w:rFonts w:ascii="宋体" w:eastAsia="宋体" w:hint="eastAsia"/>
                <w:vanish w:val="0"/>
                <w:sz w:val="24"/>
                <w:szCs w:val="24"/>
                <w:lang w:val="en-US"/>
              </w:rPr>
            </w:pPr>
            <w:r>
              <w:rPr>
                <w:rFonts w:ascii="宋体" w:eastAsia="宋体" w:hint="eastAsia"/>
                <w:vanish w:val="0"/>
                <w:sz w:val="24"/>
                <w:szCs w:val="24"/>
                <w:lang w:val="en-US"/>
              </w:rPr>
              <w:t>1米内</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测温精度</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 ±0.4℃</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测温范围</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25℃~45℃</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 xml:space="preserve">热成像视场 </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16 X 46℃</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访客体温正常直接放行</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支持</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体温报警值可设置</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支持</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体温超温报警</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支持</w:t>
            </w:r>
          </w:p>
        </w:tc>
      </w:tr>
      <w:tr>
        <w:trPr>
          <w:trHeight w:val="308"/>
        </w:trPr>
        <w:tc>
          <w:tcPr>
            <w:tcW w:w="3025"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戴口罩检测</w:t>
            </w:r>
          </w:p>
        </w:tc>
        <w:tc>
          <w:tcPr>
            <w:tcW w:w="3392" w:type="dxa"/>
            <w:tcBorders>
              <w:top w:val="single" w:sz="4" w:space="0" w:color="auto"/>
              <w:left w:val="single" w:sz="4" w:space="0" w:color="auto"/>
              <w:bottom w:val="single" w:sz="4" w:space="0" w:color="auto"/>
              <w:right w:val="single" w:sz="4" w:space="0" w:color="auto"/>
              <w:tl2br w:val="nil"/>
              <w:tr2bl w:val="nil"/>
            </w:tcBorders>
            <w:vAlign w:val="center"/>
          </w:tcPr>
          <w:p>
            <w:pPr>
              <w:pStyle w:val="26"/>
              <w:pBdr>
                <w:top w:val="none" w:sz="0" w:space="0" w:color="auto"/>
                <w:left w:val="none" w:sz="0" w:space="0" w:color="auto"/>
                <w:bottom w:val="none" w:sz="0" w:space="0" w:color="auto"/>
                <w:right w:val="none" w:sz="0" w:space="0" w:color="auto"/>
              </w:pBdr>
              <w:spacing w:before="109" w:beforeAutospacing="0" w:after="0" w:afterAutospacing="0"/>
              <w:ind w:left="0" w:right="318"/>
              <w:rPr>
                <w:rFonts w:ascii="宋体" w:eastAsia="宋体" w:hint="eastAsia"/>
                <w:vanish w:val="0"/>
                <w:sz w:val="24"/>
                <w:szCs w:val="24"/>
                <w:lang w:val="en-US"/>
              </w:rPr>
            </w:pPr>
            <w:r>
              <w:rPr>
                <w:rFonts w:ascii="宋体" w:eastAsia="宋体" w:hint="eastAsia"/>
                <w:vanish w:val="0"/>
                <w:sz w:val="24"/>
                <w:szCs w:val="24"/>
                <w:lang w:val="en-US"/>
              </w:rPr>
              <w:t>支持</w:t>
            </w:r>
          </w:p>
        </w:tc>
      </w:tr>
    </w:tbl>
    <w:p>
      <w:pPr>
        <w:pBdr>
          <w:top w:val="none" w:sz="0" w:space="0" w:color="auto"/>
          <w:left w:val="none" w:sz="0" w:space="0" w:color="auto"/>
          <w:bottom w:val="none" w:sz="0" w:space="0" w:color="auto"/>
          <w:right w:val="none" w:sz="0" w:space="0" w:color="auto"/>
        </w:pBdr>
        <w:spacing w:line="360" w:lineRule="auto"/>
        <w:ind w:left="420"/>
        <w:rPr>
          <w:rFonts w:ascii="宋体" w:eastAsia="宋体" w:hint="eastAsia"/>
          <w:b/>
          <w:bCs/>
          <w:vanish w:val="0"/>
          <w:sz w:val="24"/>
          <w:szCs w:val="24"/>
        </w:rPr>
      </w:pPr>
    </w:p>
    <w:p>
      <w:pPr>
        <w:pBdr>
          <w:top w:val="none" w:sz="0" w:space="0" w:color="auto"/>
          <w:left w:val="none" w:sz="0" w:space="0" w:color="auto"/>
          <w:bottom w:val="none" w:sz="0" w:space="0" w:color="auto"/>
          <w:right w:val="none" w:sz="0" w:space="0" w:color="auto"/>
        </w:pBdr>
        <w:spacing w:line="360" w:lineRule="auto"/>
        <w:ind w:left="420"/>
        <w:rPr>
          <w:rFonts w:ascii="宋体" w:eastAsia="宋体" w:hint="eastAsia"/>
          <w:b/>
          <w:bCs/>
          <w:vanish w:val="0"/>
          <w:sz w:val="24"/>
          <w:szCs w:val="24"/>
        </w:rPr>
      </w:pPr>
      <w:r>
        <w:rPr>
          <w:rFonts w:ascii="宋体" w:eastAsia="宋体" w:hint="eastAsia"/>
          <w:b/>
          <w:bCs/>
          <w:vanish w:val="0"/>
          <w:sz w:val="24"/>
          <w:szCs w:val="24"/>
        </w:rPr>
        <w:t>（</w:t>
      </w:r>
      <w:r>
        <w:rPr>
          <w:rFonts w:ascii="宋体" w:eastAsia="宋体"/>
          <w:b/>
          <w:bCs/>
          <w:vanish w:val="0"/>
          <w:sz w:val="24"/>
          <w:szCs w:val="24"/>
        </w:rPr>
        <w:t>三</w:t>
      </w:r>
      <w:r>
        <w:rPr>
          <w:rFonts w:ascii="宋体" w:eastAsia="宋体" w:hint="eastAsia"/>
          <w:b/>
          <w:bCs/>
          <w:vanish w:val="0"/>
          <w:sz w:val="24"/>
          <w:szCs w:val="24"/>
        </w:rPr>
        <w:t>）智能闸机要求</w:t>
      </w:r>
    </w:p>
    <w:p>
      <w:pPr>
        <w:numPr>
          <w:ilvl w:val="0"/>
          <w:numId w:val="2"/>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机械性能：</w:t>
      </w:r>
    </w:p>
    <w:p>
      <w:pPr>
        <w:numPr>
          <w:ilvl w:val="0"/>
          <w:numId w:val="3"/>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 xml:space="preserve">运行平稳的全自动机芯 </w:t>
      </w:r>
    </w:p>
    <w:p>
      <w:pPr>
        <w:numPr>
          <w:ilvl w:val="0"/>
          <w:numId w:val="3"/>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常开、常闭工作状态的设置，摆臂的自动复位、防尾随</w:t>
      </w:r>
    </w:p>
    <w:p>
      <w:pPr>
        <w:numPr>
          <w:ilvl w:val="0"/>
          <w:numId w:val="3"/>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防冲功能，在没有接收到开闸信号时，摆臂自动锁死防冲功能，在没有接收到开闸信号时，摆臂自动锁死</w:t>
      </w:r>
    </w:p>
    <w:p>
      <w:pPr>
        <w:numPr>
          <w:ilvl w:val="0"/>
          <w:numId w:val="3"/>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自动复位功能，开闸后，在规定的时间内未通行时，系统将自动取消用户的此次通行的权限，标准为开启后5秒自动复位</w:t>
      </w:r>
    </w:p>
    <w:p>
      <w:pPr>
        <w:numPr>
          <w:ilvl w:val="0"/>
          <w:numId w:val="2"/>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扩展功能：</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ID卡、IC卡、条码卡、指纹机、掌型仪、人脸识别等多项识别方式</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读取有内存的卡类资料明细，显示时间和显示相片并电脑桌面实时监控</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在双向通行的通道中，软件可自动区分通行人的进或出</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准确的统计通行人数并自动区分完成、进或出人数的统计报表，以及滞留人数</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对不合理操作或强行进入者实施报警，并对强行进入者进行抓拍</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软件完成卡类的发放并设定权限，根据需求权限可设多种</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软件可调通行速度0-10秒及常开常闭时间段的设置00：00-23:59分</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通讯方式Rs485或TCP/IP客户可自行选择</w:t>
      </w:r>
    </w:p>
    <w:p>
      <w:pPr>
        <w:numPr>
          <w:ilvl w:val="0"/>
          <w:numId w:val="4"/>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工作状态联机或脱机</w:t>
      </w:r>
    </w:p>
    <w:p>
      <w:pPr>
        <w:numPr>
          <w:ilvl w:val="0"/>
          <w:numId w:val="2"/>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安全性能：</w:t>
      </w:r>
    </w:p>
    <w:p>
      <w:pPr>
        <w:numPr>
          <w:ilvl w:val="0"/>
          <w:numId w:val="5"/>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声光报警、火警或是电脑指定的音乐报警</w:t>
      </w:r>
    </w:p>
    <w:p>
      <w:pPr>
        <w:numPr>
          <w:ilvl w:val="0"/>
          <w:numId w:val="5"/>
        </w:numPr>
        <w:pBdr>
          <w:top w:val="none" w:sz="0" w:space="0" w:color="auto"/>
          <w:left w:val="none" w:sz="0" w:space="0" w:color="auto"/>
          <w:bottom w:val="none" w:sz="0" w:space="0" w:color="auto"/>
          <w:right w:val="none" w:sz="0" w:space="0" w:color="auto"/>
        </w:pBdr>
        <w:spacing w:line="360" w:lineRule="auto"/>
        <w:ind w:left="840" w:hanging="420"/>
        <w:rPr>
          <w:rFonts w:ascii="宋体" w:eastAsia="宋体" w:hint="eastAsia"/>
          <w:vanish w:val="0"/>
          <w:sz w:val="24"/>
          <w:szCs w:val="24"/>
        </w:rPr>
      </w:pPr>
      <w:r>
        <w:rPr>
          <w:rFonts w:ascii="宋体" w:eastAsia="宋体" w:hint="eastAsia"/>
          <w:vanish w:val="0"/>
          <w:sz w:val="24"/>
          <w:szCs w:val="24"/>
        </w:rPr>
        <w:t>可接入消防联动信号</w:t>
      </w:r>
    </w:p>
    <w:p>
      <w:pPr>
        <w:pBdr>
          <w:top w:val="none" w:sz="0" w:space="0" w:color="auto"/>
          <w:left w:val="none" w:sz="0" w:space="0" w:color="auto"/>
          <w:bottom w:val="none" w:sz="0" w:space="0" w:color="auto"/>
          <w:right w:val="none" w:sz="0" w:space="0" w:color="auto"/>
        </w:pBdr>
        <w:spacing w:line="360" w:lineRule="auto"/>
        <w:ind w:left="420"/>
        <w:rPr>
          <w:rFonts w:ascii="宋体" w:eastAsia="宋体" w:hint="eastAsia"/>
          <w:vanish w:val="0"/>
          <w:sz w:val="24"/>
          <w:szCs w:val="24"/>
        </w:rPr>
      </w:pPr>
      <w:r>
        <w:rPr>
          <w:rFonts w:ascii="宋体" w:eastAsia="宋体" w:hint="eastAsia"/>
          <w:vanish w:val="0"/>
          <w:sz w:val="24"/>
          <w:szCs w:val="24"/>
        </w:rPr>
        <w:t>其他技术参数要求如下：</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838"/>
        <w:gridCol w:w="6236"/>
      </w:tblGrid>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闸机组成</w:t>
            </w:r>
            <w:r>
              <w:rPr>
                <w:rFonts w:ascii="宋体" w:eastAsia="宋体" w:hint="eastAsia"/>
                <w:vanish w:val="0"/>
                <w:kern w:val="0"/>
                <w:sz w:val="24"/>
                <w:szCs w:val="24"/>
              </w:rPr>
              <w:t>:</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机箱、机芯、控制板和电源</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结构：</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 xml:space="preserve">框架结构 </w:t>
            </w:r>
            <w:r>
              <w:rPr>
                <w:rFonts w:ascii="宋体" w:eastAsia="宋体" w:hint="eastAsia"/>
                <w:vanish w:val="0"/>
                <w:kern w:val="0"/>
                <w:sz w:val="24"/>
                <w:szCs w:val="24"/>
              </w:rPr>
              <w:t xml:space="preserve">/ </w:t>
            </w:r>
            <w:r>
              <w:rPr>
                <w:rFonts w:ascii="宋体" w:eastAsia="宋体" w:cs="Arial" w:hint="eastAsia"/>
                <w:vanish w:val="0"/>
                <w:kern w:val="0"/>
                <w:sz w:val="24"/>
                <w:szCs w:val="24"/>
              </w:rPr>
              <w:t>不锈钢外壳</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外形尺寸：</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hint="eastAsia"/>
                <w:vanish w:val="0"/>
                <w:sz w:val="24"/>
                <w:szCs w:val="24"/>
              </w:rPr>
              <w:t>长1200×宽200×高980（mm）</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闸机转向：</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 xml:space="preserve">单向 </w:t>
            </w:r>
            <w:r>
              <w:rPr>
                <w:rFonts w:ascii="宋体" w:eastAsia="宋体" w:hint="eastAsia"/>
                <w:vanish w:val="0"/>
                <w:kern w:val="0"/>
                <w:sz w:val="24"/>
                <w:szCs w:val="24"/>
              </w:rPr>
              <w:t xml:space="preserve">/ </w:t>
            </w:r>
            <w:r>
              <w:rPr>
                <w:rFonts w:ascii="宋体" w:eastAsia="宋体" w:cs="Arial" w:hint="eastAsia"/>
                <w:vanish w:val="0"/>
                <w:kern w:val="0"/>
                <w:sz w:val="24"/>
                <w:szCs w:val="24"/>
              </w:rPr>
              <w:t>双向</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机芯驱动方式：</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直流电机</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开闸时间：</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0.2秒</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电源输入：</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hint="eastAsia"/>
                <w:vanish w:val="0"/>
                <w:kern w:val="0"/>
                <w:sz w:val="24"/>
                <w:szCs w:val="24"/>
              </w:rPr>
              <w:t>AC220V±10%，50Hz±4%自动转成闸机工作电压</w:t>
            </w:r>
            <w:r>
              <w:rPr>
                <w:rFonts w:ascii="宋体" w:eastAsia="宋体" w:cs="Arial" w:hint="eastAsia"/>
                <w:vanish w:val="0"/>
                <w:kern w:val="0"/>
                <w:sz w:val="24"/>
                <w:szCs w:val="24"/>
              </w:rPr>
              <w:t>DC24V、</w:t>
            </w:r>
            <w:r>
              <w:rPr>
                <w:rFonts w:ascii="宋体" w:eastAsia="宋体" w:hint="eastAsia"/>
                <w:vanish w:val="0"/>
                <w:kern w:val="0"/>
                <w:sz w:val="24"/>
                <w:szCs w:val="24"/>
              </w:rPr>
              <w:t>DC12V</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工作环境：</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室内、室外</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工作温度：</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-10℃～</w:t>
            </w:r>
            <w:r>
              <w:rPr>
                <w:rFonts w:ascii="宋体" w:eastAsia="宋体" w:hint="eastAsia"/>
                <w:vanish w:val="0"/>
                <w:kern w:val="0"/>
                <w:sz w:val="24"/>
                <w:szCs w:val="24"/>
              </w:rPr>
              <w:t>60</w:t>
            </w:r>
            <w:r>
              <w:rPr>
                <w:rFonts w:ascii="宋体" w:eastAsia="宋体" w:cs="Arial" w:hint="eastAsia"/>
                <w:vanish w:val="0"/>
                <w:kern w:val="0"/>
                <w:sz w:val="24"/>
                <w:szCs w:val="24"/>
              </w:rPr>
              <w:t>℃，相对湿度5％</w:t>
            </w:r>
            <w:r>
              <w:rPr>
                <w:rFonts w:ascii="宋体" w:eastAsia="宋体" w:hint="eastAsia"/>
                <w:vanish w:val="0"/>
                <w:kern w:val="0"/>
                <w:sz w:val="24"/>
                <w:szCs w:val="24"/>
              </w:rPr>
              <w:t>~95</w:t>
            </w:r>
            <w:r>
              <w:rPr>
                <w:rFonts w:ascii="宋体" w:eastAsia="宋体" w:cs="Arial" w:hint="eastAsia"/>
                <w:vanish w:val="0"/>
                <w:kern w:val="0"/>
                <w:sz w:val="24"/>
                <w:szCs w:val="24"/>
              </w:rPr>
              <w:t>％，不凝露</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通行速度：</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w:t>
            </w:r>
            <w:r>
              <w:rPr>
                <w:rFonts w:ascii="宋体" w:eastAsia="宋体" w:hint="eastAsia"/>
                <w:vanish w:val="0"/>
                <w:kern w:val="0"/>
                <w:sz w:val="24"/>
                <w:szCs w:val="24"/>
              </w:rPr>
              <w:t>40</w:t>
            </w:r>
            <w:r>
              <w:rPr>
                <w:rFonts w:ascii="宋体" w:eastAsia="宋体" w:cs="Arial" w:hint="eastAsia"/>
                <w:vanish w:val="0"/>
                <w:kern w:val="0"/>
                <w:sz w:val="24"/>
                <w:szCs w:val="24"/>
              </w:rPr>
              <w:t>人</w:t>
            </w:r>
            <w:r>
              <w:rPr>
                <w:rFonts w:ascii="宋体" w:eastAsia="宋体" w:hint="eastAsia"/>
                <w:vanish w:val="0"/>
                <w:kern w:val="0"/>
                <w:sz w:val="24"/>
                <w:szCs w:val="24"/>
              </w:rPr>
              <w:t>/</w:t>
            </w:r>
            <w:r>
              <w:rPr>
                <w:rFonts w:ascii="宋体" w:eastAsia="宋体" w:cs="Arial" w:hint="eastAsia"/>
                <w:vanish w:val="0"/>
                <w:kern w:val="0"/>
                <w:sz w:val="24"/>
                <w:szCs w:val="24"/>
              </w:rPr>
              <w:t>分钟</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通道宽度：</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hint="eastAsia"/>
                <w:vanish w:val="0"/>
                <w:kern w:val="0"/>
                <w:sz w:val="24"/>
                <w:szCs w:val="24"/>
              </w:rPr>
              <w:t>≤750mm</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输入接口：</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hint="eastAsia"/>
                <w:vanish w:val="0"/>
                <w:kern w:val="0"/>
                <w:sz w:val="24"/>
                <w:szCs w:val="24"/>
              </w:rPr>
            </w:pPr>
            <w:r>
              <w:rPr>
                <w:rFonts w:ascii="宋体" w:eastAsia="宋体" w:hint="eastAsia"/>
                <w:vanish w:val="0"/>
                <w:kern w:val="0"/>
                <w:sz w:val="24"/>
                <w:szCs w:val="24"/>
              </w:rPr>
              <w:t>干接点信号，12V电平或脉宽≥100ms的12V脉冲信号</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rPr>
                <w:rFonts w:ascii="宋体" w:eastAsia="宋体" w:cs="Arial" w:hint="eastAsia"/>
                <w:vanish w:val="0"/>
                <w:kern w:val="0"/>
                <w:sz w:val="24"/>
                <w:szCs w:val="24"/>
              </w:rPr>
            </w:pPr>
            <w:r>
              <w:rPr>
                <w:rFonts w:ascii="宋体" w:eastAsia="宋体" w:cs="Arial" w:hint="eastAsia"/>
                <w:vanish w:val="0"/>
                <w:kern w:val="0"/>
                <w:sz w:val="24"/>
                <w:szCs w:val="24"/>
              </w:rPr>
              <w:t>通讯接口：</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Rs485（距离≤1200米）、TCP/IP</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检修口：</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2个</w:t>
            </w:r>
          </w:p>
        </w:tc>
      </w:tr>
      <w:tr>
        <w:tc>
          <w:tcPr>
            <w:tcW w:w="1838"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使用寿命：</w:t>
            </w:r>
          </w:p>
        </w:tc>
        <w:tc>
          <w:tcPr>
            <w:tcW w:w="6236" w:type="dxa"/>
            <w:tcBorders>
              <w:top w:val="single" w:sz="4" w:space="0" w:color="000000"/>
              <w:left w:val="nil"/>
              <w:bottom w:val="single" w:sz="4" w:space="0" w:color="000000"/>
              <w:right w:val="single" w:sz="4" w:space="0" w:color="000000"/>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252" w:lineRule="atLeast"/>
              <w:jc w:val="left"/>
              <w:rPr>
                <w:rFonts w:ascii="宋体" w:eastAsia="宋体" w:cs="Arial" w:hint="eastAsia"/>
                <w:vanish w:val="0"/>
                <w:kern w:val="0"/>
                <w:sz w:val="24"/>
                <w:szCs w:val="24"/>
              </w:rPr>
            </w:pPr>
            <w:r>
              <w:rPr>
                <w:rFonts w:ascii="宋体" w:eastAsia="宋体" w:cs="Arial" w:hint="eastAsia"/>
                <w:vanish w:val="0"/>
                <w:kern w:val="0"/>
                <w:sz w:val="24"/>
                <w:szCs w:val="24"/>
              </w:rPr>
              <w:t>连续开合</w:t>
            </w:r>
            <w:r>
              <w:rPr>
                <w:rFonts w:ascii="宋体" w:eastAsia="宋体" w:hint="eastAsia"/>
                <w:vanish w:val="0"/>
                <w:kern w:val="0"/>
                <w:sz w:val="24"/>
                <w:szCs w:val="24"/>
              </w:rPr>
              <w:t>300</w:t>
            </w:r>
            <w:r>
              <w:rPr>
                <w:rFonts w:ascii="宋体" w:eastAsia="宋体" w:cs="Arial" w:hint="eastAsia"/>
                <w:vanish w:val="0"/>
                <w:kern w:val="0"/>
                <w:sz w:val="24"/>
                <w:szCs w:val="24"/>
              </w:rPr>
              <w:t>万次以上</w:t>
            </w:r>
          </w:p>
        </w:tc>
      </w:tr>
    </w:tbl>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440" w:lineRule="exact"/>
        <w:jc w:val="left"/>
        <w:outlineLvl w:val="1"/>
        <w:rPr>
          <w:b/>
          <w:bCs w:val="0"/>
          <w:vanish w:val="0"/>
          <w:sz w:val="24"/>
          <w:szCs w:val="24"/>
        </w:rPr>
      </w:pPr>
    </w:p>
    <w:p>
      <w:pPr>
        <w:keepNext w:val="0"/>
        <w:keepLines w:val="0"/>
        <w:widowControl/>
        <w:suppressLineNumbers w:val="0"/>
        <w:ind w:firstLineChars="150" w:firstLine="420"/>
        <w:jc w:val="left"/>
      </w:pPr>
      <w:r>
        <w:rPr>
          <w:rFonts w:ascii="仿宋" w:eastAsia="仿宋" w:cs="仿宋"/>
          <w:b/>
          <w:color w:val="000000"/>
          <w:kern w:val="0"/>
          <w:sz w:val="28"/>
          <w:szCs w:val="28"/>
          <w:lang w:val="en-US" w:eastAsia="zh-CN"/>
        </w:rPr>
        <w:t>（四）安</w:t>
      </w:r>
      <w:r>
        <w:rPr>
          <w:rFonts w:ascii="仿宋" w:eastAsia="仿宋" w:cs="仿宋" w:hint="eastAsia"/>
          <w:b/>
          <w:color w:val="000000"/>
          <w:kern w:val="0"/>
          <w:sz w:val="28"/>
          <w:szCs w:val="28"/>
          <w:lang w:val="en-US" w:eastAsia="zh-CN"/>
        </w:rPr>
        <w:t xml:space="preserve">装分布及数量 </w:t>
      </w:r>
    </w:p>
    <w:p>
      <w:pPr>
        <w:keepNext w:val="0"/>
        <w:keepLines w:val="0"/>
        <w:widowControl/>
        <w:suppressLineNumbers w:val="0"/>
        <w:ind w:firstLineChars="200" w:firstLine="480"/>
        <w:jc w:val="left"/>
        <w:rPr>
          <w:rFonts w:ascii="Calibri" w:cs="仿宋" w:hAnsi="Calibri" w:hint="eastAsia"/>
          <w:bCs/>
          <w:sz w:val="24"/>
          <w:lang w:val="en-US" w:eastAsia="zh-CN"/>
        </w:rPr>
      </w:pPr>
      <w:r>
        <w:rPr>
          <w:rFonts w:ascii="Calibri" w:cs="仿宋" w:hAnsi="Calibri" w:hint="eastAsia"/>
          <w:bCs/>
          <w:sz w:val="24"/>
          <w:lang w:val="en-US" w:eastAsia="zh-CN"/>
        </w:rPr>
        <w:t>1.门急诊智慧通行管理：</w:t>
      </w:r>
    </w:p>
    <w:p>
      <w:pPr>
        <w:keepNext w:val="0"/>
        <w:keepLines w:val="0"/>
        <w:widowControl/>
        <w:suppressLineNumbers w:val="0"/>
        <w:ind w:firstLineChars="200" w:firstLine="480"/>
        <w:jc w:val="left"/>
        <w:rPr>
          <w:rFonts w:ascii="Calibri" w:cs="仿宋" w:hAnsi="Calibri" w:hint="eastAsia"/>
          <w:sz w:val="24"/>
          <w:lang w:val="en-US" w:eastAsia="zh-CN"/>
        </w:rPr>
      </w:pPr>
      <w:r>
        <w:rPr>
          <w:rFonts w:ascii="Calibri" w:cs="仿宋" w:hAnsi="Calibri" w:hint="eastAsia"/>
          <w:sz w:val="24"/>
          <w:lang w:val="en-US" w:eastAsia="zh-CN"/>
        </w:rPr>
        <w:t>在门诊东门入口处安装四通道闸机1组，配置4台面板机；</w:t>
      </w:r>
    </w:p>
    <w:p>
      <w:pPr>
        <w:keepNext w:val="0"/>
        <w:keepLines w:val="0"/>
        <w:widowControl/>
        <w:suppressLineNumbers w:val="0"/>
        <w:ind w:firstLineChars="200" w:firstLine="480"/>
        <w:jc w:val="left"/>
        <w:rPr>
          <w:rFonts w:ascii="Calibri" w:cs="仿宋" w:hAnsi="Calibri" w:hint="eastAsia"/>
          <w:sz w:val="24"/>
          <w:lang w:val="en-US" w:eastAsia="zh-CN"/>
        </w:rPr>
      </w:pPr>
      <w:r>
        <w:rPr>
          <w:rFonts w:ascii="Calibri" w:cs="仿宋" w:hAnsi="Calibri" w:hint="eastAsia"/>
          <w:sz w:val="24"/>
          <w:lang w:val="en-US" w:eastAsia="zh-CN"/>
        </w:rPr>
        <w:t>出口配置单通道闸机1组，不含面板机。</w:t>
      </w:r>
    </w:p>
    <w:p>
      <w:pPr>
        <w:keepNext w:val="0"/>
        <w:keepLines w:val="0"/>
        <w:widowControl/>
        <w:suppressLineNumbers w:val="0"/>
        <w:ind w:left="0" w:firstLineChars="200" w:firstLine="480"/>
        <w:jc w:val="left"/>
        <w:rPr>
          <w:rFonts w:ascii="Calibri" w:cs="仿宋" w:hAnsi="Calibri"/>
          <w:sz w:val="24"/>
          <w:lang w:val="en-US" w:eastAsia="zh-CN"/>
        </w:rPr>
      </w:pPr>
      <w:r>
        <w:rPr>
          <w:rFonts w:ascii="Calibri" w:cs="仿宋" w:hAnsi="Calibri" w:hint="eastAsia"/>
          <w:bCs/>
          <w:sz w:val="24"/>
          <w:lang w:val="en-US" w:eastAsia="zh-CN"/>
        </w:rPr>
        <w:t>2.病区陪护管理</w:t>
      </w:r>
      <w:r>
        <w:rPr>
          <w:rFonts w:ascii="Calibri" w:cs="仿宋" w:hAnsi="Calibri" w:hint="eastAsia"/>
          <w:sz w:val="24"/>
          <w:lang w:val="en-US" w:eastAsia="zh-CN"/>
        </w:rPr>
        <w:t>：</w:t>
      </w:r>
    </w:p>
    <w:p>
      <w:pPr>
        <w:keepNext w:val="0"/>
        <w:keepLines w:val="0"/>
        <w:widowControl/>
        <w:suppressLineNumbers w:val="0"/>
        <w:ind w:left="0" w:firstLineChars="200" w:firstLine="480"/>
        <w:jc w:val="left"/>
        <w:rPr>
          <w:rFonts w:ascii="Calibri" w:cs="仿宋" w:hAnsi="Calibri"/>
          <w:sz w:val="24"/>
          <w:lang w:val="en-US" w:eastAsia="zh-CN"/>
        </w:rPr>
      </w:pPr>
      <w:r>
        <w:rPr>
          <w:rFonts w:ascii="Calibri" w:cs="仿宋" w:hAnsi="Calibri" w:hint="eastAsia"/>
          <w:sz w:val="24"/>
          <w:lang w:val="en-US" w:eastAsia="zh-CN"/>
        </w:rPr>
        <w:t>门诊通往病区电梯旁设置双通道闸机1组，配置2台面板机；</w:t>
      </w:r>
    </w:p>
    <w:p>
      <w:pPr>
        <w:keepNext w:val="0"/>
        <w:keepLines w:val="0"/>
        <w:widowControl/>
        <w:suppressLineNumbers w:val="0"/>
        <w:ind w:left="0" w:firstLineChars="200" w:firstLine="480"/>
        <w:jc w:val="left"/>
        <w:rPr>
          <w:rFonts w:ascii="Calibri" w:cs="仿宋" w:hAnsi="Calibri" w:hint="eastAsia"/>
          <w:sz w:val="24"/>
          <w:lang w:val="en-US" w:eastAsia="zh-CN"/>
        </w:rPr>
      </w:pPr>
      <w:r>
        <w:rPr>
          <w:rFonts w:ascii="Calibri" w:cs="仿宋" w:hAnsi="Calibri" w:hint="eastAsia"/>
          <w:sz w:val="24"/>
          <w:lang w:val="en-US" w:eastAsia="zh-CN"/>
        </w:rPr>
        <w:t>出口配置单通道闸机1组，配置1台面板机；以上需实现病区陪护管理。</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440" w:lineRule="exact"/>
        <w:jc w:val="left"/>
        <w:outlineLvl w:val="1"/>
        <w:rPr>
          <w:b/>
          <w:bCs w:val="0"/>
          <w:vanish w:val="0"/>
          <w:sz w:val="24"/>
          <w:szCs w:val="24"/>
        </w:rPr>
      </w:pP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440" w:lineRule="exact"/>
        <w:jc w:val="left"/>
        <w:outlineLvl w:val="1"/>
        <w:rPr>
          <w:b/>
          <w:bCs w:val="0"/>
          <w:vanish w:val="0"/>
          <w:sz w:val="24"/>
          <w:szCs w:val="24"/>
        </w:rPr>
      </w:pPr>
      <w:r>
        <w:rPr>
          <w:b/>
          <w:bCs w:val="0"/>
          <w:vanish w:val="0"/>
          <w:sz w:val="24"/>
          <w:szCs w:val="24"/>
        </w:rPr>
        <w:t xml:space="preserve">3.2.2 </w:t>
      </w:r>
      <w:r>
        <w:rPr>
          <w:rFonts w:ascii="Calibri" w:eastAsia="宋体" w:hAnsi="Calibri" w:hint="eastAsia"/>
          <w:b/>
          <w:bCs w:val="0"/>
          <w:vanish w:val="0"/>
          <w:sz w:val="24"/>
          <w:szCs w:val="24"/>
        </w:rPr>
        <w:t>硬件清单</w:t>
      </w:r>
      <w:r>
        <w:rPr>
          <w:b/>
          <w:bCs w:val="0"/>
          <w:vanish w:val="0"/>
          <w:sz w:val="24"/>
          <w:szCs w:val="24"/>
        </w:rPr>
        <w:t>:</w:t>
      </w:r>
    </w:p>
    <w:p>
      <w:pPr>
        <w:pBdr>
          <w:top w:val="none" w:sz="0" w:space="0" w:color="auto"/>
          <w:left w:val="none" w:sz="0" w:space="0" w:color="auto"/>
          <w:bottom w:val="none" w:sz="0" w:space="0" w:color="auto"/>
          <w:right w:val="none" w:sz="0" w:space="0" w:color="auto"/>
        </w:pBdr>
        <w:spacing w:line="440" w:lineRule="exact"/>
        <w:rPr>
          <w:vanish w:val="0"/>
          <w:sz w:val="24"/>
          <w:szCs w:val="24"/>
        </w:rPr>
      </w:pPr>
      <w:r>
        <w:rPr>
          <w:vanish w:val="0"/>
          <w:sz w:val="24"/>
          <w:szCs w:val="24"/>
        </w:rPr>
        <w:tab/>
      </w:r>
      <w:r>
        <w:rPr>
          <w:rFonts w:ascii="Calibri" w:eastAsia="宋体" w:hAnsi="Calibri" w:hint="eastAsia"/>
          <w:vanish w:val="0"/>
          <w:sz w:val="24"/>
          <w:szCs w:val="24"/>
        </w:rPr>
        <w:t>投标人须提供符合招标要求的硬件方案及所有配置清单。</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440" w:lineRule="exact"/>
        <w:jc w:val="left"/>
        <w:outlineLvl w:val="1"/>
        <w:rPr>
          <w:b/>
          <w:bCs w:val="0"/>
          <w:vanish w:val="0"/>
          <w:sz w:val="24"/>
          <w:szCs w:val="24"/>
        </w:rPr>
      </w:pPr>
      <w:r>
        <w:rPr>
          <w:b/>
          <w:bCs w:val="0"/>
          <w:vanish w:val="0"/>
          <w:sz w:val="24"/>
          <w:szCs w:val="24"/>
        </w:rPr>
        <w:t xml:space="preserve">3.2.3 </w:t>
      </w:r>
      <w:r>
        <w:rPr>
          <w:rFonts w:ascii="Calibri" w:eastAsia="宋体" w:hAnsi="Calibri" w:hint="eastAsia"/>
          <w:b/>
          <w:bCs w:val="0"/>
          <w:vanish w:val="0"/>
          <w:sz w:val="24"/>
          <w:szCs w:val="24"/>
        </w:rPr>
        <w:t>软件环境：</w:t>
      </w:r>
    </w:p>
    <w:p>
      <w:pPr>
        <w:pBdr>
          <w:top w:val="none" w:sz="0" w:space="0" w:color="auto"/>
          <w:left w:val="none" w:sz="0" w:space="0" w:color="auto"/>
          <w:bottom w:val="none" w:sz="0" w:space="0" w:color="auto"/>
          <w:right w:val="none" w:sz="0" w:space="0" w:color="auto"/>
        </w:pBdr>
        <w:adjustRightInd/>
        <w:snapToGrid w:val="0"/>
        <w:spacing w:line="440" w:lineRule="exact"/>
        <w:ind w:firstLine="480"/>
        <w:contextualSpacing w:val="0"/>
        <w:rPr>
          <w:vanish w:val="0"/>
          <w:sz w:val="24"/>
          <w:szCs w:val="24"/>
        </w:rPr>
      </w:pPr>
      <w:r>
        <w:rPr>
          <w:rFonts w:ascii="Calibri" w:eastAsia="宋体" w:hAnsi="Calibri" w:hint="eastAsia"/>
          <w:vanish w:val="0"/>
          <w:sz w:val="24"/>
          <w:szCs w:val="24"/>
        </w:rPr>
        <w:t>投标人须提供符合招标要求的软件环境，操作系统、数据库等软件需使用正版。相关软件系统必须部署于医院内部服务器。</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440" w:lineRule="exact"/>
        <w:jc w:val="left"/>
        <w:outlineLvl w:val="1"/>
        <w:rPr>
          <w:b/>
          <w:bCs w:val="0"/>
          <w:vanish w:val="0"/>
          <w:sz w:val="24"/>
          <w:szCs w:val="24"/>
        </w:rPr>
      </w:pPr>
      <w:r>
        <w:rPr>
          <w:b/>
          <w:bCs w:val="0"/>
          <w:vanish w:val="0"/>
          <w:sz w:val="24"/>
          <w:szCs w:val="24"/>
        </w:rPr>
        <w:t xml:space="preserve">3.2.4 </w:t>
      </w:r>
      <w:r>
        <w:rPr>
          <w:rFonts w:ascii="Calibri" w:eastAsia="宋体" w:hAnsi="Calibri" w:hint="eastAsia"/>
          <w:b/>
          <w:bCs w:val="0"/>
          <w:vanish w:val="0"/>
          <w:sz w:val="24"/>
          <w:szCs w:val="24"/>
        </w:rPr>
        <w:t>技术指标：</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（1）定制开发：对本次采购的软件，中标公司应根据用户提出的技术标准和需求进行研发及客户化，进行相关模块的修改和定制化开发。</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（2）可靠性：A. 系统不应在正常操作中丢失数据，当用户正在使用系统时，系统不应瘫痪。B. 系统应对所有的外部使用提供7×24小时的服务，年上线率99.99%。</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3）安全性：用户账户的安全性需要在系统以及运行管理机制上予以保证，对某些关键数据需要采用高可靠的、防篡改的密码加密算法。系统具有抵御外界环境和人为操作失误的能力；有足够的防护措施，防止非法用户侵入。</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（4）易用性：A. 系统的管理、操作界面应友善、易于使用，对使用人员的培训时间保持在较短的时间内。B. 系统应提供系统使用手册或操作视频来帮助用户熟悉系统的使用。</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 xml:space="preserve">（5）备份及恢复：应提供积极有效的备份和恢复机制，保证系统的正常运行。 </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6）响应速度快：高峰期操作系统时无明显等待时间，查询操作进行预处理以加快查询速度。额定用户同时运行时不能出现堵塞现象。各类日报表统计及日常查询响应时间快，日常操作的系统响应时间不得超过5秒。</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（7）数据完整性：所有操作均需支持事务，不能产生垃圾数据。</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（8）服务响应：若出现系统故障，能够在7×24小时保证由熟悉该系统且有能力进行维护的工程师负责提供系统维护。</w:t>
      </w:r>
    </w:p>
    <w:p>
      <w:pPr>
        <w:pBdr>
          <w:top w:val="none" w:sz="0" w:space="0" w:color="auto"/>
          <w:left w:val="none" w:sz="0" w:space="0" w:color="auto"/>
          <w:bottom w:val="none" w:sz="0" w:space="0" w:color="auto"/>
          <w:right w:val="none" w:sz="0" w:space="0" w:color="auto"/>
        </w:pBdr>
        <w:spacing w:line="440" w:lineRule="exact"/>
        <w:ind w:firstLineChars="58" w:firstLine="139"/>
        <w:rPr>
          <w:rFonts w:ascii="宋体" w:eastAsia="宋体" w:hint="eastAsia"/>
          <w:vanish w:val="0"/>
          <w:sz w:val="24"/>
          <w:szCs w:val="24"/>
        </w:rPr>
      </w:pPr>
      <w:r>
        <w:rPr>
          <w:rFonts w:ascii="宋体" w:eastAsia="宋体" w:hint="eastAsia"/>
          <w:vanish w:val="0"/>
          <w:sz w:val="24"/>
          <w:szCs w:val="24"/>
        </w:rPr>
        <w:t>（9）软件遵循ICD10疾病分类编码、ICD9-CM3手术分类编码、DICOM3.0、HL7等标准。</w:t>
      </w:r>
    </w:p>
    <w:p>
      <w:pPr>
        <w:pBdr>
          <w:top w:val="none" w:sz="0" w:space="0" w:color="auto"/>
          <w:left w:val="none" w:sz="0" w:space="0" w:color="auto"/>
          <w:bottom w:val="none" w:sz="0" w:space="0" w:color="auto"/>
          <w:right w:val="none" w:sz="0" w:space="0" w:color="auto"/>
        </w:pBdr>
        <w:spacing w:line="440" w:lineRule="exact"/>
        <w:rPr>
          <w:rFonts w:ascii="宋体" w:eastAsia="宋体" w:hint="eastAsia"/>
          <w:b/>
          <w:bCs/>
          <w:vanish w:val="0"/>
          <w:sz w:val="24"/>
          <w:szCs w:val="24"/>
        </w:rPr>
      </w:pPr>
      <w:r>
        <w:rPr>
          <w:rFonts w:ascii="宋体" w:eastAsia="宋体" w:hint="eastAsia"/>
          <w:b/>
          <w:bCs/>
          <w:vanish w:val="0"/>
          <w:sz w:val="24"/>
          <w:szCs w:val="24"/>
        </w:rPr>
        <w:t>3.2.</w:t>
      </w:r>
      <w:bookmarkStart w:id="4" w:name="_GoBack"/>
      <w:bookmarkEnd w:id="4"/>
      <w:r>
        <w:rPr>
          <w:rFonts w:ascii="宋体" w:eastAsia="宋体" w:hint="eastAsia"/>
          <w:b/>
          <w:bCs/>
          <w:vanish w:val="0"/>
          <w:sz w:val="24"/>
          <w:szCs w:val="24"/>
        </w:rPr>
        <w:t>5 项目对接要求</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b/>
          <w:bCs/>
          <w:vanish w:val="0"/>
          <w:sz w:val="24"/>
          <w:szCs w:val="24"/>
        </w:rPr>
      </w:pPr>
      <w:r>
        <w:rPr>
          <w:rFonts w:ascii="宋体" w:eastAsia="宋体" w:hint="eastAsia"/>
          <w:vanish w:val="0"/>
          <w:sz w:val="24"/>
          <w:szCs w:val="24"/>
        </w:rPr>
        <w:t>免费</w:t>
      </w:r>
      <w:r>
        <w:rPr>
          <w:rFonts w:ascii="宋体" w:eastAsia="宋体"/>
          <w:vanish w:val="0"/>
          <w:sz w:val="24"/>
          <w:szCs w:val="24"/>
        </w:rPr>
        <w:t>对接</w:t>
      </w:r>
      <w:r>
        <w:rPr>
          <w:rFonts w:ascii="宋体" w:eastAsia="宋体" w:hint="eastAsia"/>
          <w:vanish w:val="0"/>
          <w:sz w:val="24"/>
          <w:szCs w:val="24"/>
        </w:rPr>
        <w:t>我院HIS系统、预约挂号</w:t>
      </w:r>
      <w:r>
        <w:rPr>
          <w:rFonts w:ascii="宋体" w:eastAsia="宋体"/>
          <w:vanish w:val="0"/>
          <w:sz w:val="24"/>
          <w:szCs w:val="24"/>
        </w:rPr>
        <w:t>、微信</w:t>
      </w:r>
      <w:r>
        <w:rPr>
          <w:rFonts w:ascii="宋体" w:eastAsia="宋体" w:hint="eastAsia"/>
          <w:vanish w:val="0"/>
          <w:sz w:val="24"/>
          <w:szCs w:val="24"/>
        </w:rPr>
        <w:t>等系统</w:t>
      </w:r>
      <w:r>
        <w:rPr>
          <w:rFonts w:ascii="宋体" w:eastAsia="宋体"/>
          <w:vanish w:val="0"/>
          <w:sz w:val="24"/>
          <w:szCs w:val="24"/>
        </w:rPr>
        <w:t>，并提供相关接口。</w:t>
      </w:r>
      <w:r>
        <w:rPr>
          <w:rFonts w:ascii="宋体" w:eastAsia="宋体" w:hint="eastAsia"/>
          <w:vanish w:val="0"/>
          <w:sz w:val="24"/>
          <w:szCs w:val="24"/>
        </w:rPr>
        <w:t>另未来有任何系统的接入</w:t>
      </w:r>
      <w:r>
        <w:rPr>
          <w:rFonts w:ascii="宋体" w:eastAsia="宋体"/>
          <w:vanish w:val="0"/>
          <w:sz w:val="24"/>
          <w:szCs w:val="24"/>
        </w:rPr>
        <w:t>中标方</w:t>
      </w:r>
      <w:r>
        <w:rPr>
          <w:rFonts w:ascii="宋体" w:eastAsia="宋体" w:hint="eastAsia"/>
          <w:vanish w:val="0"/>
          <w:sz w:val="24"/>
          <w:szCs w:val="24"/>
        </w:rPr>
        <w:t>不再收取任何接口费用。</w:t>
      </w:r>
    </w:p>
    <w:p>
      <w:pPr>
        <w:pStyle w:val="1"/>
        <w:pBdr>
          <w:top w:val="none" w:sz="0" w:space="0" w:color="auto"/>
          <w:left w:val="none" w:sz="0" w:space="0" w:color="auto"/>
          <w:bottom w:val="none" w:sz="0" w:space="0" w:color="auto"/>
          <w:right w:val="none" w:sz="0" w:space="0" w:color="auto"/>
        </w:pBdr>
        <w:spacing w:beforeLines="50" w:before="120" w:beforeAutospacing="0" w:after="0" w:afterAutospacing="0" w:line="440" w:lineRule="exact"/>
        <w:ind w:left="0" w:right="0"/>
        <w:rPr>
          <w:rFonts w:ascii="宋体" w:eastAsia="宋体" w:hint="eastAsia"/>
          <w:vanish w:val="0"/>
          <w:sz w:val="24"/>
          <w:szCs w:val="44"/>
        </w:rPr>
      </w:pPr>
      <w:r>
        <w:rPr>
          <w:rFonts w:ascii="宋体" w:eastAsia="宋体" w:hint="eastAsia"/>
          <w:vanish w:val="0"/>
          <w:sz w:val="24"/>
          <w:szCs w:val="44"/>
        </w:rPr>
        <w:t>3.3 项目商务要求</w:t>
      </w:r>
    </w:p>
    <w:p>
      <w:pPr>
        <w:pBdr>
          <w:top w:val="none" w:sz="0" w:space="0" w:color="auto"/>
          <w:left w:val="none" w:sz="0" w:space="0" w:color="auto"/>
          <w:bottom w:val="none" w:sz="0" w:space="0" w:color="auto"/>
          <w:right w:val="none" w:sz="0" w:space="0" w:color="auto"/>
        </w:pBdr>
        <w:adjustRightInd/>
        <w:snapToGrid w:val="0"/>
        <w:spacing w:line="440" w:lineRule="exact"/>
        <w:ind w:left="410" w:hangingChars="171" w:hanging="410"/>
        <w:contextualSpacing w:val="0"/>
        <w:rPr>
          <w:rFonts w:ascii="宋体" w:eastAsia="宋体" w:hint="eastAsia"/>
          <w:b/>
          <w:bCs w:val="0"/>
          <w:vanish w:val="0"/>
          <w:sz w:val="24"/>
          <w:szCs w:val="24"/>
        </w:rPr>
      </w:pPr>
      <w:r>
        <w:rPr>
          <w:rFonts w:ascii="宋体" w:eastAsia="宋体" w:cs="Courier New" w:hint="eastAsia"/>
          <w:b/>
          <w:bCs w:val="0"/>
          <w:vanish w:val="0"/>
          <w:kern w:val="0"/>
          <w:sz w:val="24"/>
          <w:szCs w:val="24"/>
        </w:rPr>
        <w:t>3.3.1 税：</w:t>
      </w:r>
      <w:r>
        <w:rPr>
          <w:rFonts w:ascii="宋体" w:eastAsia="宋体" w:cs="Courier New" w:hint="eastAsia"/>
          <w:vanish w:val="0"/>
          <w:kern w:val="0"/>
          <w:sz w:val="24"/>
          <w:szCs w:val="24"/>
        </w:rPr>
        <w:t>本项目执行中相关的一切税费均由中标单位负担。</w:t>
      </w:r>
    </w:p>
    <w:p>
      <w:pPr>
        <w:pBdr>
          <w:top w:val="none" w:sz="0" w:space="0" w:color="auto"/>
          <w:left w:val="none" w:sz="0" w:space="0" w:color="auto"/>
          <w:bottom w:val="none" w:sz="0" w:space="0" w:color="auto"/>
          <w:right w:val="none" w:sz="0" w:space="0" w:color="auto"/>
        </w:pBdr>
        <w:spacing w:line="440" w:lineRule="exact"/>
        <w:rPr>
          <w:rFonts w:ascii="宋体" w:eastAsia="宋体" w:hint="eastAsia"/>
          <w:vanish w:val="0"/>
          <w:sz w:val="24"/>
          <w:szCs w:val="24"/>
        </w:rPr>
      </w:pPr>
      <w:r>
        <w:rPr>
          <w:rFonts w:ascii="宋体" w:eastAsia="宋体" w:hint="eastAsia"/>
          <w:b/>
          <w:bCs w:val="0"/>
          <w:vanish w:val="0"/>
          <w:sz w:val="24"/>
          <w:szCs w:val="24"/>
        </w:rPr>
        <w:t>3.3.2 项目工期：</w:t>
      </w:r>
      <w:r>
        <w:rPr>
          <w:rFonts w:ascii="宋体" w:eastAsia="宋体" w:hint="eastAsia"/>
          <w:vanish w:val="0"/>
          <w:sz w:val="24"/>
          <w:szCs w:val="24"/>
        </w:rPr>
        <w:t>接我院通知后30天内。</w:t>
      </w:r>
    </w:p>
    <w:p>
      <w:pPr>
        <w:pBdr>
          <w:top w:val="none" w:sz="0" w:space="0" w:color="auto"/>
          <w:left w:val="none" w:sz="0" w:space="0" w:color="auto"/>
          <w:bottom w:val="none" w:sz="0" w:space="0" w:color="auto"/>
          <w:right w:val="none" w:sz="0" w:space="0" w:color="auto"/>
        </w:pBdr>
        <w:spacing w:line="440" w:lineRule="exact"/>
        <w:rPr>
          <w:rFonts w:ascii="宋体" w:eastAsia="宋体" w:hint="eastAsia"/>
          <w:vanish w:val="0"/>
          <w:sz w:val="24"/>
          <w:szCs w:val="24"/>
        </w:rPr>
      </w:pPr>
      <w:r>
        <w:rPr>
          <w:rFonts w:ascii="宋体" w:eastAsia="宋体" w:hint="eastAsia"/>
          <w:b/>
          <w:bCs w:val="0"/>
          <w:vanish w:val="0"/>
          <w:sz w:val="24"/>
          <w:szCs w:val="24"/>
        </w:rPr>
        <w:t>3.3.3 免费维保期：</w:t>
      </w:r>
      <w:r>
        <w:rPr>
          <w:rFonts w:ascii="宋体" w:eastAsia="宋体" w:hint="eastAsia"/>
          <w:vanish w:val="0"/>
          <w:sz w:val="24"/>
          <w:szCs w:val="24"/>
        </w:rPr>
        <w:t>至少壹年，自验收合格之日起。</w:t>
      </w:r>
    </w:p>
    <w:p>
      <w:pPr>
        <w:pBdr>
          <w:top w:val="none" w:sz="0" w:space="0" w:color="auto"/>
          <w:left w:val="none" w:sz="0" w:space="0" w:color="auto"/>
          <w:bottom w:val="none" w:sz="0" w:space="0" w:color="auto"/>
          <w:right w:val="none" w:sz="0" w:space="0" w:color="auto"/>
        </w:pBdr>
        <w:spacing w:line="440" w:lineRule="exact"/>
        <w:rPr>
          <w:rFonts w:ascii="宋体" w:eastAsia="宋体" w:hint="eastAsia"/>
          <w:b/>
          <w:bCs w:val="0"/>
          <w:vanish w:val="0"/>
          <w:sz w:val="24"/>
          <w:szCs w:val="24"/>
        </w:rPr>
      </w:pPr>
      <w:r>
        <w:rPr>
          <w:rFonts w:ascii="宋体" w:eastAsia="宋体" w:hint="eastAsia"/>
          <w:b/>
          <w:bCs w:val="0"/>
          <w:vanish w:val="0"/>
          <w:sz w:val="24"/>
          <w:szCs w:val="24"/>
        </w:rPr>
        <w:t>3.3.4 售后服务：</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vanish w:val="0"/>
          <w:sz w:val="24"/>
          <w:szCs w:val="24"/>
        </w:rPr>
        <w:t>免费维保期从项目完成验收合格、交付使用后开始计算。在免费维保期内，中标单位能够在7×24小时保证由熟悉该系统且有能力进行维护的工程师负责提供系统维护。中标单位需提供包括电话、传真、email、远程协助等在内的长期服务，保障系统启用后的正常运行。中标单位应及时对出现的系统故障等产品质量及安全问题负责处理解决，并承担一切损失和费用。</w:t>
      </w:r>
    </w:p>
    <w:p>
      <w:pPr>
        <w:pBdr>
          <w:top w:val="none" w:sz="0" w:space="0" w:color="auto"/>
          <w:left w:val="none" w:sz="0" w:space="0" w:color="auto"/>
          <w:bottom w:val="none" w:sz="0" w:space="0" w:color="auto"/>
          <w:right w:val="none" w:sz="0" w:space="0" w:color="auto"/>
        </w:pBdr>
        <w:spacing w:line="440" w:lineRule="exact"/>
        <w:rPr>
          <w:rFonts w:ascii="宋体" w:eastAsia="宋体" w:hint="eastAsia"/>
          <w:b/>
          <w:bCs w:val="0"/>
          <w:vanish w:val="0"/>
          <w:sz w:val="24"/>
          <w:szCs w:val="24"/>
        </w:rPr>
      </w:pPr>
      <w:r>
        <w:rPr>
          <w:rFonts w:ascii="宋体" w:eastAsia="宋体" w:hint="eastAsia"/>
          <w:b/>
          <w:bCs w:val="0"/>
          <w:vanish w:val="0"/>
          <w:sz w:val="24"/>
          <w:szCs w:val="24"/>
        </w:rPr>
        <w:t>3.3.5  验收要求：</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vanish w:val="0"/>
          <w:sz w:val="24"/>
          <w:szCs w:val="24"/>
        </w:rPr>
        <w:t>中标单位在合同签订后,将所研发软件负责安装调试、系统集成完毕后交付使用。中标单位应按要求提供对应系统的数据库表结构和共同研发软件的源代码，并且实现数据标准化接入平台，中标单位必须向用户提供用户使用手册、安装文档等相关资料。中标单位还需对用户作使用培训，培养中标单位工程师进行开发和维护。符合技术要求、国家相关规范和医院对验收的相关规定后，方可验收。验收合格后,用户在验收单上签字，并加盖单位公章。</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vanish w:val="0"/>
          <w:sz w:val="24"/>
          <w:szCs w:val="24"/>
        </w:rPr>
        <w:t>中标单位承诺共同研发的软件知识产权归医院和中标单位共同拥有。</w:t>
      </w:r>
    </w:p>
    <w:p>
      <w:pPr>
        <w:pStyle w:val="1"/>
        <w:pBdr>
          <w:top w:val="none" w:sz="0" w:space="0" w:color="auto"/>
          <w:left w:val="none" w:sz="0" w:space="0" w:color="auto"/>
          <w:bottom w:val="none" w:sz="0" w:space="0" w:color="auto"/>
          <w:right w:val="none" w:sz="0" w:space="0" w:color="auto"/>
        </w:pBdr>
        <w:spacing w:beforeLines="50" w:before="120" w:beforeAutospacing="0" w:after="0" w:afterAutospacing="0" w:line="440" w:lineRule="exact"/>
        <w:ind w:left="0" w:right="0"/>
        <w:rPr>
          <w:rFonts w:ascii="宋体" w:eastAsia="宋体" w:hint="eastAsia"/>
          <w:vanish w:val="0"/>
          <w:sz w:val="24"/>
          <w:szCs w:val="44"/>
        </w:rPr>
      </w:pPr>
      <w:r>
        <w:rPr>
          <w:rFonts w:ascii="宋体" w:eastAsia="宋体" w:hint="eastAsia"/>
          <w:vanish w:val="0"/>
          <w:sz w:val="24"/>
          <w:szCs w:val="44"/>
        </w:rPr>
        <w:t>3.4 项目报价要求</w:t>
      </w:r>
    </w:p>
    <w:p>
      <w:pPr>
        <w:pBdr>
          <w:top w:val="none" w:sz="0" w:space="0" w:color="auto"/>
          <w:left w:val="none" w:sz="0" w:space="0" w:color="auto"/>
          <w:bottom w:val="none" w:sz="0" w:space="0" w:color="auto"/>
          <w:right w:val="none" w:sz="0" w:space="0" w:color="auto"/>
        </w:pBdr>
        <w:spacing w:line="440" w:lineRule="exact"/>
        <w:rPr>
          <w:vanish w:val="0"/>
          <w:sz w:val="24"/>
          <w:szCs w:val="24"/>
        </w:rPr>
      </w:pPr>
      <w:r>
        <w:rPr>
          <w:vanish w:val="0"/>
          <w:color w:val="FF0000"/>
          <w:sz w:val="24"/>
          <w:szCs w:val="24"/>
        </w:rPr>
        <w:t xml:space="preserve">    </w:t>
      </w:r>
      <w:r>
        <w:rPr>
          <w:rFonts w:ascii="Calibri" w:eastAsia="宋体" w:hAnsi="Calibri" w:hint="eastAsia"/>
          <w:vanish w:val="0"/>
          <w:sz w:val="24"/>
          <w:szCs w:val="24"/>
        </w:rPr>
        <w:t>所有投标价格均为人民币报价。包括产品费用、实施费用、安装调试费用等所有费用。</w:t>
      </w:r>
    </w:p>
    <w:p>
      <w:pPr>
        <w:adjustRightInd w:val="0"/>
        <w:snapToGrid w:val="0"/>
        <w:spacing w:line="360" w:lineRule="auto"/>
        <w:ind w:left="560"/>
        <w:rPr>
          <w:rFonts w:ascii="微软雅黑 Light" w:eastAsia="微软雅黑 Light" w:cs="Times New Roman"/>
          <w:color w:val="000000"/>
          <w:sz w:val="28"/>
          <w:szCs w:val="28"/>
        </w:rPr>
      </w:pPr>
    </w:p>
    <w:p>
      <w:pPr>
        <w:spacing w:line="360" w:lineRule="auto"/>
        <w:rPr>
          <w:sz w:val="32"/>
          <w:szCs w:val="32"/>
        </w:rPr>
      </w:pPr>
      <w:r>
        <w:rPr>
          <w:sz w:val="32"/>
          <w:szCs w:val="32"/>
        </w:rPr>
        <w:br w:type="page"/>
      </w:r>
    </w:p>
    <w:p>
      <w:pPr>
        <w:spacing w:line="360" w:lineRule="auto"/>
        <w:rPr>
          <w:rFonts w:ascii="仿宋_GB2312" w:eastAsia="仿宋_GB2312" w:cs="宋体"/>
          <w:sz w:val="32"/>
          <w:szCs w:val="32"/>
        </w:rPr>
      </w:pPr>
      <w:r>
        <w:rPr>
          <w:rFonts w:ascii="仿宋_GB2312" w:eastAsia="仿宋_GB2312" w:hint="eastAsia"/>
          <w:sz w:val="32"/>
          <w:szCs w:val="32"/>
        </w:rPr>
        <w:t>附件：</w:t>
      </w:r>
    </w:p>
    <w:p>
      <w:pPr>
        <w:spacing w:line="480" w:lineRule="exact"/>
        <w:ind w:firstLineChars="200" w:firstLine="480"/>
        <w:rPr>
          <w:rFonts w:ascii="宋体"/>
          <w:b/>
          <w:sz w:val="24"/>
        </w:rPr>
      </w:pPr>
      <w:r>
        <w:rPr>
          <w:rFonts w:ascii="宋体" w:hint="eastAsia"/>
          <w:b/>
          <w:sz w:val="24"/>
        </w:rPr>
        <w:t>1、商谈函</w:t>
      </w:r>
    </w:p>
    <w:p>
      <w:pPr>
        <w:spacing w:line="300" w:lineRule="auto"/>
        <w:jc w:val="center"/>
        <w:rPr>
          <w:rFonts w:ascii="宋体"/>
          <w:b/>
          <w:sz w:val="44"/>
        </w:rPr>
      </w:pPr>
      <w:r>
        <w:rPr>
          <w:rFonts w:ascii="宋体" w:hint="eastAsia"/>
          <w:b/>
          <w:sz w:val="44"/>
        </w:rPr>
        <w:t>商谈函</w:t>
      </w:r>
    </w:p>
    <w:p>
      <w:pPr>
        <w:spacing w:line="300" w:lineRule="auto"/>
        <w:rPr>
          <w:rFonts w:ascii="宋体"/>
          <w:b/>
          <w:sz w:val="24"/>
        </w:rPr>
      </w:pPr>
      <w:r>
        <w:rPr>
          <w:rFonts w:ascii="宋体" w:hint="eastAsia"/>
          <w:b/>
          <w:sz w:val="24"/>
        </w:rPr>
        <w:t>致：</w:t>
      </w:r>
      <w:r>
        <w:rPr>
          <w:rFonts w:ascii="宋体" w:hint="eastAsia"/>
          <w:b/>
          <w:sz w:val="24"/>
          <w:u w:val="single"/>
        </w:rPr>
        <w:t xml:space="preserve">  连云港市妇幼保健院  </w:t>
      </w:r>
    </w:p>
    <w:p>
      <w:pPr>
        <w:spacing w:line="300" w:lineRule="auto"/>
        <w:rPr>
          <w:rFonts w:ascii="宋体"/>
          <w:sz w:val="24"/>
        </w:rPr>
      </w:pPr>
      <w:r>
        <w:rPr>
          <w:rFonts w:ascii="宋体" w:hint="eastAsia"/>
          <w:sz w:val="24"/>
        </w:rPr>
        <w:t xml:space="preserve">    根据贵方</w:t>
      </w:r>
      <w:r>
        <w:rPr>
          <w:rFonts w:ascii="宋体" w:hint="eastAsia"/>
          <w:sz w:val="24"/>
          <w:u w:val="single"/>
        </w:rPr>
        <w:t xml:space="preserve">     </w:t>
      </w:r>
      <w:r>
        <w:rPr>
          <w:rFonts w:ascii="宋体" w:hint="eastAsia"/>
          <w:sz w:val="24"/>
        </w:rPr>
        <w:t>商谈文件，正式授权的下述签字人</w:t>
      </w:r>
      <w:r>
        <w:rPr>
          <w:rFonts w:ascii="宋体" w:hint="eastAsia"/>
          <w:sz w:val="24"/>
          <w:u w:val="single"/>
        </w:rPr>
        <w:t xml:space="preserve">              </w:t>
      </w:r>
      <w:r>
        <w:rPr>
          <w:rFonts w:ascii="宋体" w:hint="eastAsia"/>
          <w:sz w:val="24"/>
        </w:rPr>
        <w:t>（姓名）代表商谈单位</w:t>
      </w:r>
      <w:r>
        <w:rPr>
          <w:rFonts w:ascii="宋体" w:hint="eastAsia"/>
          <w:sz w:val="24"/>
          <w:u w:val="single"/>
        </w:rPr>
        <w:t xml:space="preserve">                                     </w:t>
      </w:r>
      <w:r>
        <w:rPr>
          <w:rFonts w:ascii="宋体" w:hint="eastAsia"/>
          <w:sz w:val="24"/>
        </w:rPr>
        <w:t>（商谈单位的名称），提交下述文件正本1份，副本</w:t>
      </w:r>
      <w:r>
        <w:rPr>
          <w:rFonts w:ascii="宋体" w:hint="eastAsia"/>
          <w:sz w:val="24"/>
          <w:u w:val="single"/>
        </w:rPr>
        <w:t xml:space="preserve"> </w:t>
      </w:r>
      <w:r>
        <w:rPr>
          <w:rFonts w:ascii="宋体"/>
          <w:sz w:val="24"/>
          <w:u w:val="single"/>
        </w:rPr>
        <w:t>5</w:t>
      </w:r>
      <w:r>
        <w:rPr>
          <w:rFonts w:ascii="宋体" w:hint="eastAsia"/>
          <w:sz w:val="24"/>
          <w:u w:val="single"/>
        </w:rPr>
        <w:t xml:space="preserve"> </w:t>
      </w:r>
      <w:r>
        <w:rPr>
          <w:rFonts w:ascii="宋体" w:hint="eastAsia"/>
          <w:sz w:val="24"/>
        </w:rPr>
        <w:t>份。</w:t>
      </w:r>
    </w:p>
    <w:p>
      <w:pPr>
        <w:spacing w:line="300" w:lineRule="auto"/>
        <w:ind w:left="360"/>
        <w:rPr>
          <w:rFonts w:ascii="宋体"/>
          <w:sz w:val="24"/>
        </w:rPr>
      </w:pPr>
    </w:p>
    <w:p>
      <w:pPr>
        <w:spacing w:line="300" w:lineRule="auto"/>
        <w:ind w:left="360"/>
        <w:rPr>
          <w:rFonts w:ascii="宋体"/>
          <w:sz w:val="24"/>
        </w:rPr>
      </w:pPr>
      <w:r>
        <w:rPr>
          <w:rFonts w:ascii="宋体" w:hint="eastAsia"/>
          <w:sz w:val="24"/>
        </w:rPr>
        <w:t>据此函，签字人兹宣布同意如下：</w:t>
      </w:r>
    </w:p>
    <w:p>
      <w:pPr>
        <w:pStyle w:val="20"/>
        <w:spacing w:before="0" w:after="0"/>
        <w:ind w:firstLineChars="150" w:firstLine="360"/>
        <w:rPr>
          <w:rFonts w:ascii="宋体"/>
        </w:rPr>
      </w:pPr>
      <w:r>
        <w:rPr>
          <w:rFonts w:ascii="宋体" w:hint="eastAsia"/>
        </w:rPr>
        <w:t>1、按商谈文件规定提供服务的商谈总价为（大写</w:t>
      </w:r>
      <w:r>
        <w:rPr>
          <w:rFonts w:ascii="宋体" w:hint="eastAsia"/>
          <w:u w:val="single"/>
        </w:rPr>
        <w:t xml:space="preserve">）      </w:t>
      </w:r>
      <w:r>
        <w:rPr>
          <w:rFonts w:ascii="宋体" w:hint="eastAsia"/>
        </w:rPr>
        <w:t>元人民币。工期：</w:t>
      </w:r>
      <w:r>
        <w:rPr>
          <w:rFonts w:ascii="宋体" w:hint="eastAsia"/>
          <w:u w:val="single"/>
        </w:rPr>
        <w:t xml:space="preserve">       </w:t>
      </w:r>
      <w:r>
        <w:rPr>
          <w:rFonts w:ascii="宋体" w:hint="eastAsia"/>
        </w:rPr>
        <w:t>天（日历日）</w:t>
      </w:r>
    </w:p>
    <w:p>
      <w:pPr>
        <w:spacing w:line="300" w:lineRule="auto"/>
        <w:ind w:left="360"/>
        <w:rPr>
          <w:rFonts w:ascii="宋体"/>
          <w:sz w:val="24"/>
        </w:rPr>
      </w:pPr>
      <w:r>
        <w:rPr>
          <w:rFonts w:ascii="宋体" w:hint="eastAsia"/>
          <w:sz w:val="24"/>
        </w:rPr>
        <w:t>2、我们承担根据商谈文件的规定，完成相应的责任和义务。</w:t>
      </w:r>
    </w:p>
    <w:p>
      <w:pPr>
        <w:spacing w:line="300" w:lineRule="auto"/>
        <w:ind w:leftChars="149" w:left="728" w:hangingChars="173" w:hanging="415"/>
        <w:rPr>
          <w:rFonts w:ascii="宋体"/>
          <w:sz w:val="24"/>
        </w:rPr>
      </w:pPr>
      <w:r>
        <w:rPr>
          <w:rFonts w:ascii="宋体" w:hint="eastAsia"/>
          <w:sz w:val="24"/>
        </w:rPr>
        <w:t>3、我们已详细审核全部商谈文件，我们知道必须放弃提出含糊不清或误解以及异议的问题的权利。</w:t>
      </w:r>
    </w:p>
    <w:p>
      <w:pPr>
        <w:spacing w:line="300" w:lineRule="auto"/>
        <w:ind w:leftChars="57" w:left="720" w:hangingChars="250" w:hanging="600"/>
        <w:rPr>
          <w:rFonts w:ascii="宋体"/>
          <w:sz w:val="24"/>
        </w:rPr>
      </w:pPr>
      <w:r>
        <w:rPr>
          <w:rFonts w:ascii="宋体" w:hint="eastAsia"/>
          <w:sz w:val="24"/>
        </w:rPr>
        <w:t xml:space="preserve">  4、同意向贵方提供贵方可能要求的与本商谈有关的任何证据或资料。</w:t>
      </w:r>
    </w:p>
    <w:p>
      <w:pPr>
        <w:spacing w:line="300" w:lineRule="auto"/>
        <w:rPr>
          <w:rFonts w:ascii="宋体"/>
          <w:sz w:val="24"/>
        </w:rPr>
      </w:pPr>
      <w:r>
        <w:rPr>
          <w:rFonts w:ascii="宋体" w:hint="eastAsia"/>
          <w:sz w:val="24"/>
        </w:rPr>
        <w:t xml:space="preserve">   5、我们完全理解贵方不一定要接受最低报价的商谈或收到的任何商谈。</w:t>
      </w:r>
    </w:p>
    <w:p>
      <w:pPr>
        <w:spacing w:line="300" w:lineRule="auto"/>
        <w:rPr>
          <w:rFonts w:ascii="宋体"/>
          <w:sz w:val="24"/>
        </w:rPr>
      </w:pPr>
    </w:p>
    <w:p>
      <w:pPr>
        <w:spacing w:line="300" w:lineRule="auto"/>
        <w:ind w:leftChars="150" w:left="418" w:hangingChars="43" w:hanging="103"/>
        <w:rPr>
          <w:rFonts w:ascii="宋体"/>
          <w:b/>
          <w:sz w:val="24"/>
        </w:rPr>
      </w:pPr>
      <w:r>
        <w:rPr>
          <w:rFonts w:ascii="宋体" w:hint="eastAsia"/>
          <w:b/>
          <w:sz w:val="24"/>
        </w:rPr>
        <w:t>与本商谈有关的正式通讯地址为：</w:t>
      </w:r>
    </w:p>
    <w:p>
      <w:pPr>
        <w:spacing w:line="300" w:lineRule="auto"/>
        <w:ind w:leftChars="150" w:left="418" w:hangingChars="43" w:hanging="103"/>
        <w:rPr>
          <w:rFonts w:ascii="宋体"/>
          <w:bCs/>
          <w:sz w:val="24"/>
        </w:rPr>
      </w:pPr>
      <w:r>
        <w:rPr>
          <w:rFonts w:ascii="宋体" w:hint="eastAsia"/>
          <w:bCs/>
          <w:sz w:val="24"/>
        </w:rPr>
        <w:t>商谈单位名称：（加盖法人公章）</w:t>
      </w:r>
    </w:p>
    <w:p>
      <w:pPr>
        <w:spacing w:line="300" w:lineRule="auto"/>
        <w:ind w:leftChars="150" w:left="418" w:hangingChars="43" w:hanging="103"/>
        <w:rPr>
          <w:rFonts w:ascii="宋体"/>
          <w:sz w:val="24"/>
          <w:u w:val="single"/>
        </w:rPr>
      </w:pPr>
      <w:r>
        <w:rPr>
          <w:rFonts w:ascii="宋体" w:hint="eastAsia"/>
          <w:sz w:val="24"/>
        </w:rPr>
        <w:t>地址：</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电话、电报、传真或电传：</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邮政编码：</w:t>
      </w:r>
      <w:r>
        <w:rPr>
          <w:rFonts w:ascii="宋体" w:hint="eastAsia"/>
          <w:sz w:val="24"/>
          <w:u w:val="single"/>
        </w:rPr>
        <w:t xml:space="preserve">                                        </w:t>
      </w:r>
    </w:p>
    <w:p>
      <w:pPr>
        <w:spacing w:line="300" w:lineRule="auto"/>
        <w:ind w:leftChars="150" w:left="418" w:hangingChars="43" w:hanging="103"/>
        <w:rPr>
          <w:rFonts w:ascii="宋体"/>
          <w:sz w:val="24"/>
        </w:rPr>
      </w:pPr>
      <w:r>
        <w:rPr>
          <w:rFonts w:ascii="宋体" w:hint="eastAsia"/>
          <w:sz w:val="24"/>
        </w:rPr>
        <w:t>商谈单位代表姓名：</w:t>
      </w:r>
      <w:r>
        <w:rPr>
          <w:rFonts w:ascii="宋体" w:hint="eastAsia"/>
          <w:sz w:val="24"/>
          <w:u w:val="single"/>
        </w:rPr>
        <w:t xml:space="preserve">                     (签字)</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地址：</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日期：</w:t>
      </w:r>
      <w:r>
        <w:rPr>
          <w:rFonts w:ascii="宋体" w:hint="eastAsia"/>
          <w:sz w:val="24"/>
          <w:u w:val="single"/>
        </w:rPr>
        <w:t xml:space="preserve">           年        月       日            </w:t>
      </w:r>
    </w:p>
    <w:p>
      <w:pPr>
        <w:spacing w:line="360" w:lineRule="auto"/>
        <w:ind w:leftChars="150" w:left="418" w:hangingChars="43" w:hanging="103"/>
        <w:rPr>
          <w:rFonts w:ascii="宋体"/>
          <w:b/>
          <w:sz w:val="24"/>
        </w:rPr>
      </w:pPr>
    </w:p>
    <w:p>
      <w:pPr>
        <w:spacing w:line="360" w:lineRule="auto"/>
        <w:ind w:leftChars="150" w:left="418" w:hangingChars="43" w:hanging="103"/>
        <w:rPr>
          <w:rFonts w:ascii="宋体"/>
          <w:b/>
          <w:sz w:val="44"/>
        </w:rPr>
      </w:pPr>
      <w:r>
        <w:rPr>
          <w:rFonts w:ascii="宋体" w:hint="eastAsia"/>
          <w:b/>
          <w:sz w:val="24"/>
        </w:rPr>
        <w:br w:type="page"/>
        <w:t>2、报价表</w:t>
      </w:r>
    </w:p>
    <w:p>
      <w:pPr>
        <w:rPr>
          <w:rFonts w:ascii="宋体" w:eastAsia="宋体" w:hint="eastAsia"/>
        </w:rPr>
      </w:pP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firstLineChars="150" w:firstLine="360"/>
        <w:jc w:val="left"/>
        <w:rPr>
          <w:rFonts w:ascii="宋体" w:eastAsia="宋体" w:hint="eastAsia"/>
          <w:vanish w:val="0"/>
          <w:sz w:val="24"/>
          <w:szCs w:val="28"/>
        </w:rPr>
      </w:pPr>
      <w:r>
        <w:rPr>
          <w:rFonts w:ascii="宋体" w:eastAsia="宋体" w:hint="eastAsia"/>
          <w:vanish w:val="0"/>
          <w:sz w:val="24"/>
          <w:szCs w:val="22"/>
        </w:rPr>
        <w:t>1</w:t>
      </w:r>
      <w:r>
        <w:rPr>
          <w:rFonts w:ascii="宋体" w:eastAsia="宋体"/>
          <w:vanish w:val="0"/>
          <w:sz w:val="24"/>
          <w:szCs w:val="22"/>
        </w:rPr>
        <w:t>）</w:t>
      </w:r>
      <w:r>
        <w:rPr>
          <w:rFonts w:ascii="宋体" w:eastAsia="宋体" w:hint="eastAsia"/>
          <w:vanish w:val="0"/>
          <w:sz w:val="24"/>
          <w:szCs w:val="22"/>
        </w:rPr>
        <w:t>项目报价汇总表（须</w:t>
      </w:r>
      <w:r>
        <w:rPr>
          <w:rFonts w:ascii="宋体" w:eastAsia="宋体" w:hint="eastAsia"/>
          <w:vanish w:val="0"/>
          <w:sz w:val="24"/>
          <w:szCs w:val="28"/>
        </w:rPr>
        <w:t>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Lines="50" w:before="120" w:beforeAutospacing="0" w:line="500" w:lineRule="exact"/>
        <w:jc w:val="center"/>
        <w:rPr>
          <w:rFonts w:ascii="宋体" w:eastAsia="宋体" w:hint="eastAsia"/>
          <w:b/>
          <w:bCs w:val="0"/>
          <w:vanish w:val="0"/>
          <w:sz w:val="36"/>
          <w:szCs w:val="32"/>
          <w:lang w:val="zh-CN"/>
        </w:rPr>
      </w:pPr>
      <w:r>
        <w:rPr>
          <w:rFonts w:ascii="宋体" w:eastAsia="宋体" w:hint="eastAsia"/>
          <w:b/>
          <w:bCs w:val="0"/>
          <w:vanish w:val="0"/>
          <w:sz w:val="36"/>
          <w:szCs w:val="32"/>
          <w:u w:val="single"/>
          <w:lang w:val="zh-CN"/>
        </w:rPr>
        <w:t xml:space="preserve">   智慧疫情防控管理平台  </w:t>
      </w:r>
      <w:r>
        <w:rPr>
          <w:rFonts w:ascii="宋体" w:eastAsia="宋体" w:hint="eastAsia"/>
          <w:b/>
          <w:bCs w:val="0"/>
          <w:vanish w:val="0"/>
          <w:sz w:val="36"/>
          <w:szCs w:val="32"/>
          <w:lang w:val="zh-CN"/>
        </w:rPr>
        <w:t>项目</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afterLines="50" w:after="120" w:afterAutospacing="0" w:line="500" w:lineRule="exact"/>
        <w:jc w:val="center"/>
        <w:rPr>
          <w:rFonts w:ascii="宋体" w:eastAsia="宋体" w:hint="eastAsia"/>
          <w:vanish w:val="0"/>
          <w:sz w:val="36"/>
          <w:szCs w:val="22"/>
        </w:rPr>
      </w:pPr>
      <w:r>
        <w:rPr>
          <w:rFonts w:ascii="宋体" w:eastAsia="宋体" w:hint="eastAsia"/>
          <w:b/>
          <w:bCs w:val="0"/>
          <w:vanish w:val="0"/>
          <w:sz w:val="36"/>
          <w:szCs w:val="32"/>
          <w:lang w:val="zh-CN"/>
        </w:rPr>
        <w:t>报价汇总表</w:t>
      </w:r>
    </w:p>
    <w:tbl>
      <w:tblPr>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top w:w="0" w:type="dxa"/>
          <w:left w:w="108" w:type="dxa"/>
          <w:bottom w:w="0" w:type="dxa"/>
          <w:right w:w="108" w:type="dxa"/>
        </w:tblCellMar>
      </w:tblPr>
      <w:tblGrid>
        <w:gridCol w:w="738"/>
        <w:gridCol w:w="1276"/>
        <w:gridCol w:w="2552"/>
        <w:gridCol w:w="850"/>
        <w:gridCol w:w="851"/>
        <w:gridCol w:w="992"/>
        <w:gridCol w:w="1276"/>
      </w:tblGrid>
      <w:tr>
        <w:trPr>
          <w:trHeight w:hRule="exact" w:val="566"/>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序号</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内 容</w:t>
            </w: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数量</w:t>
            </w: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单价</w:t>
            </w:r>
          </w:p>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（元）</w:t>
            </w: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合计</w:t>
            </w:r>
          </w:p>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（元）</w:t>
            </w: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备注</w:t>
            </w: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1</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2</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3</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4</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1133"/>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b/>
                <w:bCs w:val="0"/>
                <w:vanish w:val="0"/>
                <w:kern w:val="0"/>
                <w:sz w:val="24"/>
                <w:szCs w:val="28"/>
                <w:lang w:val="zh-CN"/>
              </w:rPr>
            </w:pPr>
            <w:r>
              <w:rPr>
                <w:rFonts w:ascii="宋体" w:eastAsia="宋体" w:cs="宋体" w:hint="eastAsia"/>
                <w:b/>
                <w:bCs w:val="0"/>
                <w:vanish w:val="0"/>
                <w:kern w:val="0"/>
                <w:sz w:val="24"/>
                <w:szCs w:val="28"/>
                <w:lang w:val="zh-CN"/>
              </w:rPr>
              <w:t>投标总价</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spacing w:line="360" w:lineRule="auto"/>
              <w:contextualSpacing w:val="0"/>
              <w:rPr>
                <w:rFonts w:ascii="宋体" w:eastAsia="宋体" w:cs="宋体" w:hint="eastAsia"/>
                <w:b/>
                <w:bCs w:val="0"/>
                <w:vanish w:val="0"/>
                <w:kern w:val="0"/>
                <w:sz w:val="24"/>
                <w:szCs w:val="28"/>
                <w:lang w:val="zh-CN"/>
              </w:rPr>
            </w:pPr>
            <w:r>
              <w:rPr>
                <w:rFonts w:ascii="宋体" w:eastAsia="宋体" w:cs="宋体" w:hint="eastAsia"/>
                <w:b/>
                <w:bCs w:val="0"/>
                <w:vanish w:val="0"/>
                <w:kern w:val="0"/>
                <w:sz w:val="24"/>
                <w:szCs w:val="28"/>
                <w:lang w:val="zh-CN"/>
              </w:rPr>
              <w:t>大写：人民币</w:t>
            </w:r>
            <w:r>
              <w:rPr>
                <w:rFonts w:ascii="宋体" w:eastAsia="宋体" w:cs="宋体" w:hint="eastAsia"/>
                <w:b/>
                <w:bCs w:val="0"/>
                <w:vanish w:val="0"/>
                <w:kern w:val="0"/>
                <w:sz w:val="24"/>
                <w:szCs w:val="28"/>
                <w:u w:val="single"/>
                <w:lang w:val="zh-CN"/>
              </w:rPr>
              <w:t xml:space="preserve">                         </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spacing w:line="360" w:lineRule="auto"/>
              <w:contextualSpacing w:val="0"/>
              <w:rPr>
                <w:rFonts w:ascii="宋体" w:eastAsia="宋体" w:cs="宋体" w:hint="eastAsia"/>
                <w:b/>
                <w:bCs w:val="0"/>
                <w:vanish w:val="0"/>
                <w:kern w:val="0"/>
                <w:sz w:val="24"/>
                <w:szCs w:val="28"/>
                <w:lang w:val="zh-CN"/>
              </w:rPr>
            </w:pPr>
            <w:r>
              <w:rPr>
                <w:rFonts w:ascii="宋体" w:eastAsia="宋体" w:cs="宋体" w:hint="eastAsia"/>
                <w:b/>
                <w:bCs w:val="0"/>
                <w:vanish w:val="0"/>
                <w:kern w:val="0"/>
                <w:sz w:val="24"/>
                <w:szCs w:val="28"/>
                <w:lang w:val="zh-CN"/>
              </w:rPr>
              <w:t>小写：¥</w:t>
            </w:r>
            <w:r>
              <w:rPr>
                <w:rFonts w:ascii="宋体" w:eastAsia="宋体" w:cs="宋体" w:hint="eastAsia"/>
                <w:b/>
                <w:bCs w:val="0"/>
                <w:vanish w:val="0"/>
                <w:kern w:val="0"/>
                <w:sz w:val="24"/>
                <w:szCs w:val="28"/>
                <w:u w:val="single"/>
                <w:lang w:val="zh-CN"/>
              </w:rPr>
              <w:t xml:space="preserve">              </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产品及服务质量</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满足招标文件要求</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免费质保期/</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维保期</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r>
              <w:rPr>
                <w:rFonts w:ascii="宋体" w:eastAsia="宋体" w:cs="宋体" w:hint="eastAsia"/>
                <w:vanish w:val="0"/>
                <w:kern w:val="0"/>
                <w:sz w:val="24"/>
                <w:szCs w:val="28"/>
                <w:u w:val="single"/>
                <w:lang w:val="zh-CN"/>
              </w:rPr>
              <w:t xml:space="preserve">        </w:t>
            </w:r>
            <w:r>
              <w:rPr>
                <w:rFonts w:ascii="宋体" w:eastAsia="宋体" w:cs="宋体" w:hint="eastAsia"/>
                <w:vanish w:val="0"/>
                <w:kern w:val="0"/>
                <w:sz w:val="24"/>
                <w:szCs w:val="28"/>
                <w:lang w:val="zh-CN"/>
              </w:rPr>
              <w:t>年</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供货期/</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项目工期</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r>
              <w:rPr>
                <w:rFonts w:ascii="宋体" w:eastAsia="宋体" w:cs="宋体" w:hint="eastAsia"/>
                <w:vanish w:val="0"/>
                <w:kern w:val="0"/>
                <w:sz w:val="24"/>
                <w:szCs w:val="28"/>
                <w:u w:val="single"/>
                <w:lang w:val="zh-CN"/>
              </w:rPr>
              <w:t xml:space="preserve">        </w:t>
            </w:r>
            <w:r>
              <w:rPr>
                <w:rFonts w:ascii="宋体" w:eastAsia="宋体" w:cs="宋体" w:hint="eastAsia"/>
                <w:vanish w:val="0"/>
                <w:kern w:val="0"/>
                <w:sz w:val="24"/>
                <w:szCs w:val="28"/>
                <w:lang w:val="zh-CN"/>
              </w:rPr>
              <w:t>天</w:t>
            </w:r>
          </w:p>
        </w:tc>
      </w:tr>
      <w:tr>
        <w:trPr>
          <w:trHeight w:hRule="exact" w:val="851"/>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备注</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p>
        </w:tc>
      </w:tr>
    </w:tbl>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Lines="50" w:before="120" w:beforeAutospacing="0" w:afterLines="50" w:after="120" w:afterAutospacing="0" w:line="500" w:lineRule="exact"/>
        <w:ind w:leftChars="1" w:left="2" w:right="0" w:firstLineChars="1121" w:firstLine="2690"/>
        <w:jc w:val="left"/>
        <w:rPr>
          <w:rFonts w:ascii="宋体" w:eastAsia="宋体" w:hint="eastAsia"/>
          <w:vanish w:val="0"/>
          <w:sz w:val="24"/>
          <w:szCs w:val="22"/>
        </w:rPr>
      </w:pPr>
      <w:r>
        <w:rPr>
          <w:rFonts w:ascii="宋体" w:eastAsia="宋体" w:hint="eastAsia"/>
          <w:vanish w:val="0"/>
          <w:sz w:val="24"/>
          <w:szCs w:val="22"/>
        </w:rPr>
        <w:t>投标单位：</w:t>
      </w:r>
      <w:r>
        <w:rPr>
          <w:rFonts w:ascii="宋体" w:eastAsia="宋体" w:hint="eastAsia"/>
          <w:vanish w:val="0"/>
          <w:sz w:val="24"/>
          <w:szCs w:val="22"/>
          <w:u w:val="single"/>
        </w:rPr>
        <w:t xml:space="preserve">                             </w:t>
      </w:r>
      <w:r>
        <w:rPr>
          <w:rFonts w:ascii="宋体" w:eastAsia="宋体" w:hint="eastAsia"/>
          <w:vanish w:val="0"/>
          <w:sz w:val="24"/>
          <w:szCs w:val="28"/>
        </w:rPr>
        <w:t>（盖章）</w:t>
      </w:r>
    </w:p>
    <w:p>
      <w:pPr>
        <w:pBdr>
          <w:top w:val="none" w:sz="0" w:space="0" w:color="auto"/>
          <w:left w:val="none" w:sz="0" w:space="0" w:color="auto"/>
          <w:bottom w:val="none" w:sz="0" w:space="0" w:color="auto"/>
          <w:right w:val="none" w:sz="0" w:space="0" w:color="auto"/>
        </w:pBdr>
        <w:spacing w:line="500" w:lineRule="exact"/>
        <w:ind w:firstLineChars="1122" w:firstLine="2693"/>
        <w:rPr>
          <w:rFonts w:ascii="宋体" w:eastAsia="宋体"/>
          <w:vanish w:val="0"/>
          <w:sz w:val="24"/>
          <w:szCs w:val="28"/>
        </w:rPr>
      </w:pPr>
      <w:r>
        <w:rPr>
          <w:rFonts w:ascii="宋体" w:eastAsia="宋体" w:hint="eastAsia"/>
          <w:vanish w:val="0"/>
          <w:sz w:val="24"/>
          <w:szCs w:val="22"/>
        </w:rPr>
        <w:t>法定代表人或</w:t>
      </w:r>
      <w:r>
        <w:rPr>
          <w:rFonts w:ascii="宋体" w:eastAsia="宋体" w:hint="eastAsia"/>
          <w:vanish w:val="0"/>
          <w:sz w:val="24"/>
          <w:szCs w:val="28"/>
        </w:rPr>
        <w:t>委托代理人：</w:t>
      </w:r>
      <w:r>
        <w:rPr>
          <w:rFonts w:ascii="宋体" w:eastAsia="宋体" w:hint="eastAsia"/>
          <w:vanish w:val="0"/>
          <w:sz w:val="24"/>
          <w:szCs w:val="28"/>
          <w:u w:val="single"/>
        </w:rPr>
        <w:t xml:space="preserve">               </w:t>
      </w:r>
      <w:r>
        <w:rPr>
          <w:rFonts w:ascii="宋体" w:eastAsia="宋体" w:hint="eastAsia"/>
          <w:vanish w:val="0"/>
          <w:sz w:val="24"/>
          <w:szCs w:val="28"/>
        </w:rPr>
        <w:t>（签字）</w:t>
      </w:r>
    </w:p>
    <w:p>
      <w:pPr>
        <w:pBdr>
          <w:top w:val="none" w:sz="0" w:space="0" w:color="auto"/>
          <w:left w:val="none" w:sz="0" w:space="0" w:color="auto"/>
          <w:bottom w:val="none" w:sz="0" w:space="0" w:color="auto"/>
          <w:right w:val="none" w:sz="0" w:space="0" w:color="auto"/>
        </w:pBdr>
        <w:spacing w:line="500" w:lineRule="exact"/>
        <w:ind w:firstLineChars="1122" w:firstLine="2693"/>
        <w:rPr>
          <w:rFonts w:ascii="宋体" w:eastAsia="宋体"/>
          <w:vanish w:val="0"/>
          <w:sz w:val="24"/>
          <w:szCs w:val="28"/>
        </w:rPr>
      </w:pPr>
    </w:p>
    <w:p>
      <w:pPr>
        <w:pBdr>
          <w:top w:val="none" w:sz="0" w:space="0" w:color="auto"/>
          <w:left w:val="none" w:sz="0" w:space="0" w:color="auto"/>
          <w:bottom w:val="none" w:sz="0" w:space="0" w:color="auto"/>
          <w:right w:val="none" w:sz="0" w:space="0" w:color="auto"/>
        </w:pBdr>
        <w:spacing w:line="500" w:lineRule="exact"/>
        <w:ind w:firstLineChars="1122" w:firstLine="2693"/>
        <w:rPr>
          <w:rFonts w:ascii="宋体" w:eastAsia="宋体"/>
          <w:vanish w:val="0"/>
          <w:sz w:val="24"/>
          <w:szCs w:val="28"/>
        </w:rPr>
      </w:pPr>
    </w:p>
    <w:p>
      <w:pPr>
        <w:pStyle w:val="15"/>
        <w:spacing w:line="300" w:lineRule="auto"/>
        <w:ind w:firstLineChars="300" w:firstLine="720"/>
      </w:pPr>
      <w:r>
        <w:rPr>
          <w:rFonts w:hint="eastAsia"/>
        </w:rPr>
        <w:t>说明：1、报价表在大会上当众宣读，商谈人将所投系统的总价、交货（工）期、服务承诺、备注等要求内容填写清楚，准确无误。</w:t>
      </w:r>
    </w:p>
    <w:p>
      <w:pPr>
        <w:pStyle w:val="15"/>
        <w:spacing w:line="300" w:lineRule="auto"/>
        <w:ind w:leftChars="100" w:left="210" w:firstLineChars="200" w:firstLine="480"/>
        <w:jc w:val="left"/>
        <w:rPr>
          <w:iCs/>
        </w:rPr>
        <w:sectPr>
          <w:headerReference w:type="default" r:id="rId2"/>
          <w:headerReference w:type="first" r:id="rId3"/>
          <w:footerReference w:type="default" r:id="rId4"/>
          <w:footerReference w:type="even" r:id="rId5"/>
          <w:footerReference w:type="first" r:id="rId6"/>
          <w:pgSz w:w="11907" w:h="16840"/>
          <w:pgMar w:top="1304" w:right="1418" w:bottom="1418" w:left="1418" w:header="720" w:footer="720" w:gutter="0"/>
          <w:titlePg/>
          <w:docGrid w:linePitch="285" w:charSpace="0"/>
        </w:sectPr>
      </w:pPr>
      <w:r>
        <w:rPr>
          <w:rFonts w:hint="eastAsia"/>
        </w:rPr>
        <w:t>2、商谈报价应为商谈系统的全部费用，随商谈系统赠送的系统、耗材的价值均视为已含在总报价中。</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jc w:val="left"/>
        <w:rPr>
          <w:rFonts w:ascii="宋体" w:eastAsia="宋体" w:hint="eastAsia"/>
          <w:vanish w:val="0"/>
          <w:sz w:val="24"/>
          <w:szCs w:val="22"/>
        </w:rPr>
      </w:pP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jc w:val="left"/>
        <w:rPr>
          <w:rFonts w:ascii="宋体" w:eastAsia="宋体" w:hint="eastAsia"/>
          <w:vanish w:val="0"/>
          <w:sz w:val="24"/>
          <w:szCs w:val="28"/>
        </w:rPr>
      </w:pPr>
      <w:r>
        <w:rPr>
          <w:rFonts w:ascii="宋体" w:eastAsia="宋体" w:hint="eastAsia"/>
          <w:vanish w:val="0"/>
          <w:sz w:val="24"/>
          <w:szCs w:val="22"/>
        </w:rPr>
        <w:t>2</w:t>
      </w:r>
      <w:r>
        <w:rPr>
          <w:rFonts w:ascii="宋体" w:eastAsia="宋体"/>
          <w:vanish w:val="0"/>
          <w:sz w:val="24"/>
          <w:szCs w:val="22"/>
        </w:rPr>
        <w:t>）</w:t>
      </w:r>
      <w:r>
        <w:rPr>
          <w:rFonts w:ascii="宋体" w:eastAsia="宋体" w:hint="eastAsia"/>
          <w:vanish w:val="0"/>
          <w:sz w:val="24"/>
          <w:szCs w:val="22"/>
        </w:rPr>
        <w:t>项目报价明细表（须</w:t>
      </w:r>
      <w:r>
        <w:rPr>
          <w:rFonts w:ascii="宋体" w:eastAsia="宋体" w:hint="eastAsia"/>
          <w:vanish w:val="0"/>
          <w:sz w:val="24"/>
          <w:szCs w:val="28"/>
        </w:rPr>
        <w:t>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firstLineChars="100" w:firstLine="240"/>
        <w:jc w:val="left"/>
        <w:rPr>
          <w:rFonts w:ascii="宋体" w:eastAsia="宋体" w:hint="eastAsia"/>
          <w:vanish w:val="0"/>
          <w:sz w:val="24"/>
          <w:szCs w:val="22"/>
        </w:rPr>
      </w:pPr>
      <w:r>
        <w:rPr>
          <w:rFonts w:ascii="宋体" w:eastAsia="宋体" w:hint="eastAsia"/>
          <w:vanish w:val="0"/>
          <w:sz w:val="24"/>
          <w:szCs w:val="22"/>
        </w:rPr>
        <w:t>需提供以上分项内容完整详细的报价清单表，包括所涉及的所有一系列费用。</w:t>
      </w:r>
    </w:p>
    <w:p>
      <w:pPr>
        <w:spacing w:line="360" w:lineRule="auto"/>
        <w:rPr>
          <w:rFonts w:ascii="宋体"/>
          <w:b/>
          <w:sz w:val="24"/>
        </w:rPr>
      </w:pPr>
      <w:r>
        <w:rPr>
          <w:rFonts w:ascii="宋体" w:hint="eastAsia"/>
          <w:b/>
          <w:sz w:val="24"/>
        </w:rPr>
        <w:t>3、法定代表人授权书</w:t>
      </w:r>
    </w:p>
    <w:p>
      <w:pPr>
        <w:spacing w:line="300" w:lineRule="auto"/>
        <w:jc w:val="center"/>
        <w:rPr>
          <w:rFonts w:ascii="宋体"/>
          <w:b/>
          <w:sz w:val="44"/>
        </w:rPr>
      </w:pPr>
      <w:r>
        <w:rPr>
          <w:rFonts w:ascii="宋体" w:hint="eastAsia"/>
          <w:b/>
          <w:sz w:val="44"/>
        </w:rPr>
        <w:t xml:space="preserve">  法定代表人授权书</w:t>
      </w:r>
    </w:p>
    <w:p>
      <w:pPr>
        <w:spacing w:line="360" w:lineRule="auto"/>
        <w:ind w:firstLine="480"/>
        <w:rPr>
          <w:rFonts w:ascii="宋体"/>
          <w:sz w:val="24"/>
        </w:rPr>
      </w:pPr>
      <w:r>
        <w:rPr>
          <w:rFonts w:ascii="宋体" w:hint="eastAsia"/>
          <w:sz w:val="24"/>
        </w:rPr>
        <w:t xml:space="preserve">本授权书声明： </w:t>
      </w:r>
      <w:r>
        <w:rPr>
          <w:rFonts w:ascii="宋体" w:hint="eastAsia"/>
          <w:sz w:val="24"/>
          <w:u w:val="single"/>
        </w:rPr>
        <w:t xml:space="preserve">                    </w:t>
      </w:r>
      <w:r>
        <w:rPr>
          <w:rFonts w:ascii="宋体" w:hint="eastAsia"/>
          <w:sz w:val="24"/>
        </w:rPr>
        <w:t>（商谈单位）的</w:t>
      </w:r>
      <w:r>
        <w:rPr>
          <w:rFonts w:ascii="宋体" w:hint="eastAsia"/>
          <w:sz w:val="24"/>
          <w:u w:val="single"/>
        </w:rPr>
        <w:t xml:space="preserve">              </w:t>
      </w:r>
      <w:r>
        <w:rPr>
          <w:rFonts w:ascii="宋体" w:hint="eastAsia"/>
          <w:sz w:val="24"/>
        </w:rPr>
        <w:t>（法定代表人姓名）代表本公司授权</w:t>
      </w:r>
      <w:r>
        <w:rPr>
          <w:rFonts w:ascii="宋体" w:hint="eastAsia"/>
          <w:sz w:val="24"/>
          <w:u w:val="single"/>
        </w:rPr>
        <w:t xml:space="preserve">                     </w:t>
      </w:r>
      <w:r>
        <w:rPr>
          <w:rFonts w:ascii="宋体" w:hint="eastAsia"/>
          <w:sz w:val="24"/>
        </w:rPr>
        <w:t>（被授权人的姓名）为本公司的合法代理人，就</w:t>
      </w:r>
      <w:r>
        <w:rPr>
          <w:rFonts w:ascii="宋体" w:hint="eastAsia"/>
          <w:sz w:val="24"/>
          <w:u w:val="single"/>
        </w:rPr>
        <w:t xml:space="preserve">               </w:t>
      </w:r>
      <w:r>
        <w:rPr>
          <w:rFonts w:ascii="宋体" w:hint="eastAsia"/>
          <w:sz w:val="24"/>
        </w:rPr>
        <w:t>项目的商谈及合同的执行、完成和保修，以本公司名义处理一切与之有关的事务。</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ind w:firstLine="480"/>
        <w:rPr>
          <w:rFonts w:ascii="宋体"/>
          <w:b/>
          <w:sz w:val="24"/>
        </w:rPr>
      </w:pPr>
      <w:r>
        <w:rPr>
          <w:rFonts w:ascii="宋体" w:hint="eastAsia"/>
          <w:b/>
          <w:sz w:val="24"/>
        </w:rPr>
        <w:t>全权代表情况：</w:t>
      </w:r>
    </w:p>
    <w:p>
      <w:pPr>
        <w:spacing w:line="360" w:lineRule="auto"/>
        <w:rPr>
          <w:rFonts w:ascii="宋体"/>
          <w:sz w:val="24"/>
          <w:u w:val="single"/>
        </w:rPr>
      </w:pPr>
      <w:r>
        <w:rPr>
          <w:rFonts w:ascii="宋体" w:hint="eastAsia"/>
          <w:sz w:val="24"/>
        </w:rPr>
        <w:t xml:space="preserve">        姓名：</w:t>
      </w:r>
      <w:r>
        <w:rPr>
          <w:rFonts w:ascii="宋体" w:hint="eastAsia"/>
          <w:sz w:val="24"/>
          <w:u w:val="single"/>
        </w:rPr>
        <w:t xml:space="preserve">                      </w:t>
      </w:r>
      <w:r>
        <w:rPr>
          <w:rFonts w:ascii="宋体" w:hint="eastAsia"/>
          <w:sz w:val="24"/>
        </w:rPr>
        <w:t xml:space="preserve">  职务：</w:t>
      </w:r>
      <w:r>
        <w:rPr>
          <w:rFonts w:ascii="宋体" w:hint="eastAsia"/>
          <w:sz w:val="24"/>
          <w:u w:val="single"/>
        </w:rPr>
        <w:t xml:space="preserve">                       </w:t>
      </w:r>
    </w:p>
    <w:p>
      <w:pPr>
        <w:spacing w:line="360" w:lineRule="auto"/>
        <w:rPr>
          <w:rFonts w:ascii="宋体"/>
          <w:sz w:val="24"/>
        </w:rPr>
      </w:pPr>
      <w:r>
        <w:rPr>
          <w:rFonts w:ascii="宋体" w:hint="eastAsia"/>
          <w:sz w:val="24"/>
        </w:rPr>
        <w:t xml:space="preserve">        居民身份证编号： </w:t>
      </w:r>
      <w:r>
        <w:rPr>
          <w:rFonts w:ascii="宋体" w:hint="eastAsia"/>
          <w:sz w:val="24"/>
          <w:u w:val="single"/>
        </w:rPr>
        <w:t xml:space="preserve">                            </w:t>
      </w:r>
      <w:r>
        <w:rPr>
          <w:rFonts w:ascii="宋体" w:hint="eastAsia"/>
          <w:sz w:val="24"/>
        </w:rPr>
        <w:t xml:space="preserve">               </w:t>
      </w:r>
    </w:p>
    <w:p>
      <w:pPr>
        <w:spacing w:line="360" w:lineRule="auto"/>
        <w:rPr>
          <w:rFonts w:ascii="宋体"/>
          <w:sz w:val="24"/>
          <w:u w:val="single"/>
        </w:rPr>
      </w:pPr>
      <w:r>
        <w:rPr>
          <w:rFonts w:ascii="宋体" w:hint="eastAsia"/>
          <w:sz w:val="24"/>
        </w:rPr>
        <w:t xml:space="preserve">        发证机关： </w:t>
      </w:r>
      <w:r>
        <w:rPr>
          <w:rFonts w:ascii="宋体" w:hint="eastAsia"/>
          <w:sz w:val="24"/>
          <w:u w:val="single"/>
        </w:rPr>
        <w:t xml:space="preserve">                                  </w:t>
      </w:r>
      <w:r>
        <w:rPr>
          <w:rFonts w:ascii="宋体" w:hint="eastAsia"/>
          <w:sz w:val="24"/>
        </w:rPr>
        <w:t xml:space="preserve"> </w:t>
      </w:r>
    </w:p>
    <w:p>
      <w:pPr>
        <w:spacing w:line="360" w:lineRule="auto"/>
        <w:rPr>
          <w:rFonts w:ascii="宋体"/>
          <w:sz w:val="24"/>
        </w:rPr>
      </w:pPr>
      <w:r>
        <w:rPr>
          <w:rFonts w:ascii="宋体" w:hint="eastAsia"/>
          <w:sz w:val="24"/>
        </w:rPr>
        <w:t xml:space="preserve">        通信地址：</w:t>
      </w:r>
      <w:r>
        <w:rPr>
          <w:rFonts w:ascii="宋体" w:hint="eastAsia"/>
          <w:sz w:val="24"/>
          <w:u w:val="single"/>
        </w:rPr>
        <w:t xml:space="preserve">                  </w:t>
      </w:r>
      <w:r>
        <w:rPr>
          <w:rFonts w:ascii="宋体" w:hint="eastAsia"/>
          <w:sz w:val="24"/>
        </w:rPr>
        <w:t xml:space="preserve">  邮编： </w:t>
      </w:r>
      <w:r>
        <w:rPr>
          <w:rFonts w:ascii="宋体" w:hint="eastAsia"/>
          <w:sz w:val="24"/>
          <w:u w:val="single"/>
        </w:rPr>
        <w:t xml:space="preserve">                      </w:t>
      </w:r>
      <w:r>
        <w:rPr>
          <w:rFonts w:ascii="宋体" w:hint="eastAsia"/>
          <w:sz w:val="24"/>
        </w:rPr>
        <w:t xml:space="preserve"> </w:t>
      </w:r>
    </w:p>
    <w:p>
      <w:pPr>
        <w:spacing w:line="360" w:lineRule="auto"/>
        <w:rPr>
          <w:rFonts w:ascii="宋体"/>
          <w:sz w:val="24"/>
        </w:rPr>
      </w:pPr>
      <w:r>
        <w:rPr>
          <w:rFonts w:ascii="宋体" w:hint="eastAsia"/>
          <w:sz w:val="24"/>
        </w:rPr>
        <w:t xml:space="preserve">        电    话：</w:t>
      </w:r>
      <w:r>
        <w:rPr>
          <w:rFonts w:ascii="宋体" w:hint="eastAsia"/>
          <w:sz w:val="24"/>
          <w:u w:val="single"/>
        </w:rPr>
        <w:t xml:space="preserve">                  </w:t>
      </w:r>
      <w:r>
        <w:rPr>
          <w:rFonts w:ascii="宋体" w:hint="eastAsia"/>
          <w:sz w:val="24"/>
        </w:rPr>
        <w:t xml:space="preserve">  传真： </w:t>
      </w:r>
      <w:r>
        <w:rPr>
          <w:rFonts w:ascii="宋体" w:hint="eastAsia"/>
          <w:sz w:val="24"/>
          <w:u w:val="single"/>
        </w:rPr>
        <w:t xml:space="preserve">                      </w:t>
      </w:r>
      <w:r>
        <w:rPr>
          <w:rFonts w:ascii="宋体" w:hint="eastAsia"/>
          <w:sz w:val="24"/>
        </w:rPr>
        <w:t xml:space="preserve"> </w:t>
      </w:r>
    </w:p>
    <w:p>
      <w:pPr>
        <w:spacing w:line="360" w:lineRule="auto"/>
        <w:rPr>
          <w:rFonts w:ascii="宋体"/>
          <w:sz w:val="24"/>
          <w:u w:val="single"/>
        </w:rPr>
      </w:pPr>
      <w:r>
        <w:rPr>
          <w:rFonts w:ascii="宋体" w:hint="eastAsia"/>
          <w:sz w:val="24"/>
        </w:rPr>
        <w:t xml:space="preserve">        全权代表签字：</w:t>
      </w:r>
      <w:r>
        <w:rPr>
          <w:rFonts w:ascii="宋体" w:hint="eastAsia"/>
          <w:sz w:val="24"/>
          <w:u w:val="single"/>
        </w:rPr>
        <w:t xml:space="preserve">                         </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rPr>
      </w:pPr>
      <w:r>
        <w:rPr>
          <w:rFonts w:ascii="宋体" w:hint="eastAsia"/>
          <w:sz w:val="24"/>
        </w:rPr>
        <w:t xml:space="preserve">        商谈单位（法人公章）：                法定代表人（印章）：</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ascii="宋体" w:hint="eastAsia"/>
          <w:sz w:val="24"/>
        </w:rPr>
        <w:t xml:space="preserve">                                        日期：</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ascii="宋体" w:hint="eastAsia"/>
          <w:sz w:val="24"/>
        </w:rPr>
        <w:t xml:space="preserve">    本授权书于</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日签字生效，特此声明。</w:t>
      </w:r>
    </w:p>
    <w:p>
      <w:pPr>
        <w:spacing w:line="300" w:lineRule="auto"/>
        <w:rPr>
          <w:rFonts w:ascii="宋体"/>
          <w:sz w:val="24"/>
        </w:rPr>
      </w:pPr>
      <w:r>
        <w:rPr>
          <w:rFonts w:ascii="宋体" w:hint="eastAsia"/>
          <w:sz w:val="24"/>
        </w:rPr>
        <w:t xml:space="preserve">     </w:t>
      </w:r>
    </w:p>
    <w:p>
      <w:pPr>
        <w:spacing w:line="300" w:lineRule="auto"/>
        <w:rPr>
          <w:rFonts w:ascii="宋体"/>
          <w:sz w:val="24"/>
        </w:rPr>
      </w:pPr>
    </w:p>
    <w:p>
      <w:pPr>
        <w:spacing w:line="300" w:lineRule="auto"/>
        <w:rPr>
          <w:rFonts w:ascii="宋体"/>
          <w:b/>
          <w:sz w:val="28"/>
        </w:rPr>
      </w:pPr>
    </w:p>
    <w:p>
      <w:pPr>
        <w:spacing w:line="300" w:lineRule="auto"/>
        <w:rPr>
          <w:rFonts w:ascii="宋体"/>
          <w:b/>
          <w:sz w:val="28"/>
        </w:rPr>
      </w:pPr>
    </w:p>
    <w:p>
      <w:pPr>
        <w:spacing w:line="360" w:lineRule="auto"/>
        <w:ind w:leftChars="150" w:left="418" w:hangingChars="43" w:hanging="103"/>
        <w:rPr>
          <w:rFonts w:ascii="宋体"/>
          <w:b/>
          <w:sz w:val="24"/>
        </w:rPr>
      </w:pPr>
      <w:r>
        <w:rPr>
          <w:rFonts w:ascii="宋体" w:hint="eastAsia"/>
          <w:b/>
          <w:sz w:val="24"/>
        </w:rPr>
        <w:t>4、商谈响应人资格调查表</w:t>
      </w:r>
    </w:p>
    <w:p>
      <w:pPr>
        <w:spacing w:line="500" w:lineRule="exact"/>
        <w:rPr>
          <w:rFonts w:ascii="宋体"/>
          <w:sz w:val="24"/>
        </w:rPr>
      </w:pPr>
    </w:p>
    <w:p>
      <w:pPr>
        <w:numPr>
          <w:ilvl w:val="0"/>
          <w:numId w:val="6"/>
        </w:numPr>
        <w:spacing w:line="420" w:lineRule="exact"/>
        <w:rPr>
          <w:rFonts w:ascii="宋体"/>
          <w:sz w:val="24"/>
        </w:rPr>
      </w:pPr>
      <w:r>
        <w:rPr>
          <w:rFonts w:ascii="宋体" w:hint="eastAsia"/>
          <w:sz w:val="24"/>
        </w:rPr>
        <w:t>商谈响应人名称及有关情况</w:t>
      </w:r>
    </w:p>
    <w:p>
      <w:pPr>
        <w:numPr>
          <w:ilvl w:val="0"/>
          <w:numId w:val="7"/>
        </w:numPr>
        <w:tabs>
          <w:tab w:val="left" w:pos="750"/>
        </w:tabs>
        <w:spacing w:line="420" w:lineRule="exact"/>
        <w:ind w:left="750"/>
        <w:rPr>
          <w:rFonts w:ascii="宋体"/>
          <w:sz w:val="24"/>
        </w:rPr>
      </w:pPr>
      <w:r>
        <w:rPr>
          <w:rFonts w:ascii="宋体" w:hint="eastAsia"/>
          <w:sz w:val="24"/>
        </w:rPr>
        <w:t>投标人名称：</w:t>
      </w:r>
    </w:p>
    <w:p>
      <w:pPr>
        <w:numPr>
          <w:ilvl w:val="0"/>
          <w:numId w:val="7"/>
        </w:numPr>
        <w:tabs>
          <w:tab w:val="left" w:pos="750"/>
        </w:tabs>
        <w:spacing w:line="420" w:lineRule="exact"/>
        <w:ind w:left="750"/>
        <w:rPr>
          <w:rFonts w:ascii="宋体"/>
          <w:sz w:val="24"/>
        </w:rPr>
      </w:pPr>
      <w:r>
        <w:rPr>
          <w:rFonts w:ascii="宋体" w:hint="eastAsia"/>
          <w:sz w:val="24"/>
        </w:rPr>
        <w:t>地  址：                         电话：</w:t>
      </w:r>
    </w:p>
    <w:p>
      <w:pPr>
        <w:numPr>
          <w:ilvl w:val="0"/>
          <w:numId w:val="7"/>
        </w:numPr>
        <w:tabs>
          <w:tab w:val="left" w:pos="750"/>
        </w:tabs>
        <w:spacing w:line="420" w:lineRule="exact"/>
        <w:ind w:left="750"/>
        <w:rPr>
          <w:rFonts w:ascii="宋体"/>
          <w:sz w:val="24"/>
        </w:rPr>
      </w:pPr>
      <w:r>
        <w:rPr>
          <w:rFonts w:ascii="宋体" w:hint="eastAsia"/>
          <w:sz w:val="24"/>
        </w:rPr>
        <w:t>成立和注册日期：</w:t>
      </w:r>
    </w:p>
    <w:p>
      <w:pPr>
        <w:numPr>
          <w:ilvl w:val="0"/>
          <w:numId w:val="7"/>
        </w:numPr>
        <w:tabs>
          <w:tab w:val="left" w:pos="750"/>
        </w:tabs>
        <w:spacing w:line="420" w:lineRule="exact"/>
        <w:ind w:left="750"/>
        <w:rPr>
          <w:rFonts w:ascii="宋体"/>
          <w:sz w:val="24"/>
        </w:rPr>
      </w:pPr>
      <w:r>
        <w:rPr>
          <w:rFonts w:ascii="宋体" w:hint="eastAsia"/>
          <w:sz w:val="24"/>
        </w:rPr>
        <w:t>主管部门：</w:t>
      </w:r>
    </w:p>
    <w:p>
      <w:pPr>
        <w:numPr>
          <w:ilvl w:val="0"/>
          <w:numId w:val="7"/>
        </w:numPr>
        <w:tabs>
          <w:tab w:val="left" w:pos="750"/>
        </w:tabs>
        <w:spacing w:line="420" w:lineRule="exact"/>
        <w:ind w:left="750"/>
        <w:rPr>
          <w:rFonts w:ascii="宋体"/>
          <w:sz w:val="24"/>
        </w:rPr>
      </w:pPr>
      <w:r>
        <w:rPr>
          <w:rFonts w:ascii="宋体" w:hint="eastAsia"/>
          <w:sz w:val="24"/>
        </w:rPr>
        <w:t>公司性质：</w:t>
      </w:r>
    </w:p>
    <w:p>
      <w:pPr>
        <w:numPr>
          <w:ilvl w:val="0"/>
          <w:numId w:val="7"/>
        </w:numPr>
        <w:tabs>
          <w:tab w:val="left" w:pos="750"/>
        </w:tabs>
        <w:spacing w:line="420" w:lineRule="exact"/>
        <w:ind w:left="750"/>
        <w:rPr>
          <w:rFonts w:ascii="宋体"/>
          <w:sz w:val="24"/>
        </w:rPr>
      </w:pPr>
      <w:r>
        <w:rPr>
          <w:rFonts w:ascii="宋体" w:hint="eastAsia"/>
          <w:sz w:val="24"/>
        </w:rPr>
        <w:t>职工总人数：</w:t>
      </w:r>
    </w:p>
    <w:p>
      <w:pPr>
        <w:numPr>
          <w:ilvl w:val="0"/>
          <w:numId w:val="7"/>
        </w:numPr>
        <w:tabs>
          <w:tab w:val="left" w:pos="750"/>
        </w:tabs>
        <w:spacing w:line="420" w:lineRule="exact"/>
        <w:ind w:left="750"/>
        <w:rPr>
          <w:rFonts w:ascii="宋体"/>
          <w:sz w:val="24"/>
        </w:rPr>
      </w:pPr>
      <w:r>
        <w:rPr>
          <w:rFonts w:ascii="宋体" w:hint="eastAsia"/>
          <w:sz w:val="24"/>
        </w:rPr>
        <w:t>技术及管理人员数分别为：</w:t>
      </w:r>
    </w:p>
    <w:p>
      <w:pPr>
        <w:numPr>
          <w:ilvl w:val="0"/>
          <w:numId w:val="7"/>
        </w:numPr>
        <w:tabs>
          <w:tab w:val="left" w:pos="750"/>
        </w:tabs>
        <w:spacing w:line="420" w:lineRule="exact"/>
        <w:ind w:left="750"/>
        <w:rPr>
          <w:rFonts w:ascii="宋体"/>
          <w:sz w:val="24"/>
        </w:rPr>
      </w:pPr>
      <w:r>
        <w:rPr>
          <w:rFonts w:ascii="宋体" w:hint="eastAsia"/>
          <w:sz w:val="24"/>
        </w:rPr>
        <w:t>年度投标人的主要财务情况（到    年  月  日止）</w:t>
      </w:r>
    </w:p>
    <w:p>
      <w:pPr>
        <w:numPr>
          <w:ilvl w:val="0"/>
          <w:numId w:val="8"/>
        </w:numPr>
        <w:spacing w:line="420" w:lineRule="exact"/>
        <w:rPr>
          <w:rFonts w:ascii="宋体"/>
          <w:sz w:val="24"/>
        </w:rPr>
      </w:pPr>
      <w:r>
        <w:rPr>
          <w:rFonts w:ascii="宋体" w:hint="eastAsia"/>
          <w:sz w:val="24"/>
        </w:rPr>
        <w:t>注册资金：</w:t>
      </w:r>
    </w:p>
    <w:p>
      <w:pPr>
        <w:numPr>
          <w:ilvl w:val="0"/>
          <w:numId w:val="8"/>
        </w:numPr>
        <w:spacing w:line="420" w:lineRule="exact"/>
        <w:rPr>
          <w:rFonts w:ascii="宋体"/>
          <w:sz w:val="24"/>
        </w:rPr>
      </w:pPr>
      <w:r>
        <w:rPr>
          <w:rFonts w:ascii="宋体" w:hint="eastAsia"/>
          <w:sz w:val="24"/>
        </w:rPr>
        <w:t>固定资产：</w:t>
      </w:r>
    </w:p>
    <w:p>
      <w:pPr>
        <w:spacing w:line="420" w:lineRule="exact"/>
        <w:ind w:left="450"/>
        <w:rPr>
          <w:rFonts w:ascii="宋体"/>
          <w:sz w:val="24"/>
        </w:rPr>
      </w:pPr>
      <w:r>
        <w:rPr>
          <w:rFonts w:ascii="宋体" w:hint="eastAsia"/>
          <w:sz w:val="24"/>
        </w:rPr>
        <w:t>原值：</w:t>
      </w:r>
    </w:p>
    <w:p>
      <w:pPr>
        <w:spacing w:line="420" w:lineRule="exact"/>
        <w:ind w:left="450"/>
        <w:rPr>
          <w:rFonts w:ascii="宋体"/>
          <w:sz w:val="24"/>
        </w:rPr>
      </w:pPr>
      <w:r>
        <w:rPr>
          <w:rFonts w:ascii="宋体" w:hint="eastAsia"/>
          <w:sz w:val="24"/>
        </w:rPr>
        <w:t>净值：</w:t>
      </w:r>
    </w:p>
    <w:p>
      <w:pPr>
        <w:numPr>
          <w:ilvl w:val="0"/>
          <w:numId w:val="8"/>
        </w:numPr>
        <w:spacing w:line="420" w:lineRule="exact"/>
        <w:rPr>
          <w:rFonts w:ascii="宋体"/>
          <w:sz w:val="24"/>
        </w:rPr>
      </w:pPr>
      <w:r>
        <w:rPr>
          <w:rFonts w:ascii="宋体" w:hint="eastAsia"/>
          <w:sz w:val="24"/>
        </w:rPr>
        <w:t>流动资产：</w:t>
      </w:r>
    </w:p>
    <w:p>
      <w:pPr>
        <w:numPr>
          <w:ilvl w:val="0"/>
          <w:numId w:val="8"/>
        </w:numPr>
        <w:spacing w:line="420" w:lineRule="exact"/>
        <w:rPr>
          <w:rFonts w:ascii="宋体"/>
          <w:sz w:val="24"/>
        </w:rPr>
      </w:pPr>
      <w:r>
        <w:rPr>
          <w:rFonts w:ascii="宋体" w:hint="eastAsia"/>
          <w:sz w:val="24"/>
        </w:rPr>
        <w:t>长期负债：</w:t>
      </w:r>
    </w:p>
    <w:p>
      <w:pPr>
        <w:numPr>
          <w:ilvl w:val="0"/>
          <w:numId w:val="8"/>
        </w:numPr>
        <w:spacing w:line="420" w:lineRule="exact"/>
        <w:rPr>
          <w:rFonts w:ascii="宋体"/>
          <w:sz w:val="24"/>
        </w:rPr>
      </w:pPr>
      <w:r>
        <w:rPr>
          <w:rFonts w:ascii="宋体" w:hint="eastAsia"/>
          <w:sz w:val="24"/>
        </w:rPr>
        <w:t>短期负债：</w:t>
      </w:r>
    </w:p>
    <w:p>
      <w:pPr>
        <w:numPr>
          <w:ilvl w:val="0"/>
          <w:numId w:val="8"/>
        </w:numPr>
        <w:spacing w:line="420" w:lineRule="exact"/>
        <w:rPr>
          <w:rFonts w:ascii="宋体"/>
          <w:sz w:val="24"/>
        </w:rPr>
      </w:pPr>
      <w:r>
        <w:rPr>
          <w:rFonts w:ascii="宋体" w:hint="eastAsia"/>
          <w:sz w:val="24"/>
        </w:rPr>
        <w:t>销售收入/主营业务收入：</w:t>
      </w:r>
    </w:p>
    <w:p>
      <w:pPr>
        <w:numPr>
          <w:ilvl w:val="0"/>
          <w:numId w:val="8"/>
        </w:numPr>
        <w:spacing w:line="420" w:lineRule="exact"/>
        <w:rPr>
          <w:rFonts w:ascii="宋体"/>
          <w:sz w:val="24"/>
        </w:rPr>
      </w:pPr>
      <w:r>
        <w:rPr>
          <w:rFonts w:ascii="宋体" w:hint="eastAsia"/>
          <w:sz w:val="24"/>
        </w:rPr>
        <w:t>利润：</w:t>
      </w:r>
    </w:p>
    <w:p>
      <w:pPr>
        <w:numPr>
          <w:ilvl w:val="0"/>
          <w:numId w:val="6"/>
        </w:numPr>
        <w:spacing w:line="420" w:lineRule="exact"/>
        <w:rPr>
          <w:rFonts w:ascii="宋体"/>
          <w:sz w:val="24"/>
        </w:rPr>
      </w:pPr>
      <w:r>
        <w:rPr>
          <w:rFonts w:ascii="宋体" w:hint="eastAsia"/>
          <w:sz w:val="24"/>
        </w:rPr>
        <w:t>提供近期年度财务报表一份。</w:t>
      </w:r>
    </w:p>
    <w:p>
      <w:pPr>
        <w:spacing w:line="420" w:lineRule="exact"/>
        <w:ind w:left="480" w:hangingChars="200" w:hanging="480"/>
        <w:rPr>
          <w:rFonts w:ascii="宋体"/>
          <w:sz w:val="24"/>
        </w:rPr>
      </w:pPr>
      <w:r>
        <w:rPr>
          <w:rFonts w:ascii="宋体" w:hint="eastAsia"/>
          <w:sz w:val="24"/>
        </w:rPr>
        <w:t>3、 我们保证上述声明是真实的、正确的，并提供了全部能提供的资料和数据，我们同意如贵方要求出示进一步证明文件。</w:t>
      </w:r>
    </w:p>
    <w:p>
      <w:pPr>
        <w:spacing w:line="420" w:lineRule="exact"/>
        <w:rPr>
          <w:rFonts w:ascii="宋体"/>
          <w:sz w:val="24"/>
        </w:rPr>
      </w:pPr>
    </w:p>
    <w:p>
      <w:pPr>
        <w:spacing w:line="420" w:lineRule="exact"/>
        <w:rPr>
          <w:rFonts w:ascii="宋体"/>
          <w:sz w:val="24"/>
        </w:rPr>
      </w:pPr>
      <w:r>
        <w:rPr>
          <w:rFonts w:ascii="宋体" w:hint="eastAsia"/>
          <w:sz w:val="24"/>
        </w:rPr>
        <w:t>单    位（法人盖章）：</w:t>
      </w:r>
    </w:p>
    <w:p>
      <w:pPr>
        <w:spacing w:line="420" w:lineRule="exact"/>
        <w:rPr>
          <w:rFonts w:ascii="宋体"/>
          <w:sz w:val="24"/>
        </w:rPr>
      </w:pPr>
      <w:r>
        <w:rPr>
          <w:rFonts w:ascii="宋体" w:hint="eastAsia"/>
          <w:sz w:val="24"/>
        </w:rPr>
        <w:t>法人代表（签字）：</w:t>
      </w:r>
    </w:p>
    <w:p>
      <w:pPr>
        <w:spacing w:line="420" w:lineRule="exact"/>
        <w:rPr>
          <w:rFonts w:ascii="宋体"/>
          <w:sz w:val="24"/>
        </w:rPr>
      </w:pPr>
      <w:r>
        <w:rPr>
          <w:rFonts w:ascii="宋体" w:hint="eastAsia"/>
          <w:sz w:val="24"/>
        </w:rPr>
        <w:t>联系电话：                        传   真：</w:t>
      </w:r>
    </w:p>
    <w:p>
      <w:pPr>
        <w:spacing w:line="420" w:lineRule="exact"/>
        <w:rPr>
          <w:rFonts w:ascii="宋体"/>
          <w:sz w:val="24"/>
        </w:rPr>
      </w:pPr>
    </w:p>
    <w:p>
      <w:pPr>
        <w:spacing w:line="660" w:lineRule="exact"/>
        <w:ind w:firstLineChars="1400" w:firstLine="3360"/>
        <w:rPr>
          <w:rFonts w:ascii="宋体"/>
          <w:sz w:val="24"/>
        </w:rPr>
      </w:pPr>
      <w:r>
        <w:rPr>
          <w:rFonts w:ascii="宋体" w:hint="eastAsia"/>
          <w:sz w:val="24"/>
        </w:rPr>
        <w:t xml:space="preserve">           年      月      日</w:t>
      </w:r>
    </w:p>
    <w:p>
      <w:pPr>
        <w:spacing w:line="660" w:lineRule="exact"/>
        <w:ind w:firstLineChars="1400" w:firstLine="3360"/>
        <w:rPr>
          <w:rFonts w:ascii="仿宋_GB2312" w:eastAsia="仿宋_GB2312"/>
          <w:color w:val="000000"/>
          <w:sz w:val="24"/>
        </w:rPr>
      </w:pPr>
      <w:r>
        <w:rPr>
          <w:rFonts w:ascii="仿宋_GB2312" w:eastAsia="仿宋_GB2312" w:hint="eastAsia"/>
          <w:color w:val="000000"/>
          <w:sz w:val="24"/>
        </w:rPr>
        <w:br w:type="page"/>
      </w:r>
    </w:p>
    <w:p>
      <w:pPr>
        <w:spacing w:line="500" w:lineRule="exact"/>
        <w:rPr>
          <w:rFonts w:ascii="宋体"/>
          <w:b/>
          <w:sz w:val="24"/>
        </w:rPr>
      </w:pPr>
      <w:r>
        <w:rPr>
          <w:rFonts w:ascii="宋体" w:hint="eastAsia"/>
          <w:b/>
          <w:sz w:val="24"/>
        </w:rPr>
        <w:t>5、商谈响应人近三年业绩表</w:t>
      </w:r>
    </w:p>
    <w:p>
      <w:pPr>
        <w:spacing w:line="360" w:lineRule="auto"/>
        <w:rPr>
          <w:rFonts w:ascii="宋体"/>
          <w:sz w:val="24"/>
        </w:rPr>
      </w:pPr>
    </w:p>
    <w:p>
      <w:pPr>
        <w:spacing w:line="500" w:lineRule="exact"/>
        <w:jc w:val="center"/>
        <w:rPr>
          <w:rFonts w:ascii="宋体"/>
          <w:sz w:val="24"/>
        </w:rPr>
      </w:pPr>
      <w:r>
        <w:rPr>
          <w:rFonts w:ascii="宋体" w:hint="eastAsia"/>
          <w:sz w:val="24"/>
        </w:rPr>
        <w:t>近三年业绩表（附合同原件备查）</w:t>
      </w:r>
    </w:p>
    <w:p>
      <w:pPr>
        <w:spacing w:line="500" w:lineRule="exact"/>
        <w:ind w:left="420"/>
        <w:rPr>
          <w:rFonts w:ascii="宋体"/>
          <w:sz w:val="24"/>
        </w:rPr>
      </w:pPr>
    </w:p>
    <w:tbl>
      <w:tblPr>
        <w:jc w:val="left"/>
        <w:tblInd w:w="0" w:type="dxa"/>
        <w:tblW w:w="9555"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630"/>
        <w:gridCol w:w="1575"/>
        <w:gridCol w:w="1785"/>
        <w:gridCol w:w="1155"/>
        <w:gridCol w:w="1680"/>
        <w:gridCol w:w="1260"/>
        <w:gridCol w:w="1470"/>
      </w:tblGrid>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500" w:lineRule="exact"/>
              <w:rPr>
                <w:rFonts w:ascii="宋体"/>
                <w:sz w:val="24"/>
              </w:rPr>
            </w:pPr>
            <w:r>
              <w:rPr>
                <w:rFonts w:ascii="宋体" w:hint="eastAsia"/>
                <w:sz w:val="24"/>
              </w:rPr>
              <w:t>序号</w:t>
            </w:r>
          </w:p>
        </w:tc>
        <w:tc>
          <w:tcPr>
            <w:tcW w:w="157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项  目</w:t>
            </w:r>
          </w:p>
          <w:p>
            <w:pPr>
              <w:adjustRightInd w:val="0"/>
              <w:snapToGrid w:val="0"/>
              <w:spacing w:line="420" w:lineRule="exact"/>
              <w:jc w:val="center"/>
              <w:rPr>
                <w:rFonts w:ascii="宋体"/>
                <w:sz w:val="24"/>
              </w:rPr>
            </w:pPr>
            <w:r>
              <w:rPr>
                <w:rFonts w:ascii="宋体" w:hint="eastAsia"/>
                <w:sz w:val="24"/>
              </w:rPr>
              <w:t>名  称</w:t>
            </w:r>
          </w:p>
        </w:tc>
        <w:tc>
          <w:tcPr>
            <w:tcW w:w="178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项  目</w:t>
            </w:r>
          </w:p>
          <w:p>
            <w:pPr>
              <w:adjustRightInd w:val="0"/>
              <w:snapToGrid w:val="0"/>
              <w:spacing w:line="420" w:lineRule="exact"/>
              <w:jc w:val="center"/>
              <w:rPr>
                <w:rFonts w:ascii="宋体"/>
                <w:sz w:val="24"/>
              </w:rPr>
            </w:pPr>
            <w:r>
              <w:rPr>
                <w:rFonts w:ascii="宋体" w:hint="eastAsia"/>
                <w:sz w:val="24"/>
              </w:rPr>
              <w:t>地  点</w:t>
            </w:r>
          </w:p>
        </w:tc>
        <w:tc>
          <w:tcPr>
            <w:tcW w:w="115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完 成</w:t>
            </w:r>
          </w:p>
          <w:p>
            <w:pPr>
              <w:adjustRightInd w:val="0"/>
              <w:snapToGrid w:val="0"/>
              <w:spacing w:line="420" w:lineRule="exact"/>
              <w:jc w:val="center"/>
              <w:rPr>
                <w:rFonts w:ascii="宋体"/>
                <w:sz w:val="24"/>
              </w:rPr>
            </w:pPr>
            <w:r>
              <w:rPr>
                <w:rFonts w:ascii="宋体" w:hint="eastAsia"/>
                <w:sz w:val="24"/>
              </w:rPr>
              <w:t>时 间</w:t>
            </w:r>
          </w:p>
        </w:tc>
        <w:tc>
          <w:tcPr>
            <w:tcW w:w="168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用 户</w:t>
            </w:r>
          </w:p>
          <w:p>
            <w:pPr>
              <w:adjustRightInd w:val="0"/>
              <w:snapToGrid w:val="0"/>
              <w:spacing w:line="420" w:lineRule="exact"/>
              <w:jc w:val="center"/>
              <w:rPr>
                <w:rFonts w:ascii="宋体"/>
                <w:sz w:val="24"/>
              </w:rPr>
            </w:pPr>
            <w:r>
              <w:rPr>
                <w:rFonts w:ascii="宋体" w:hint="eastAsia"/>
                <w:sz w:val="24"/>
              </w:rPr>
              <w:t>名 称</w:t>
            </w:r>
          </w:p>
        </w:tc>
        <w:tc>
          <w:tcPr>
            <w:tcW w:w="126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用 户</w:t>
            </w:r>
          </w:p>
          <w:p>
            <w:pPr>
              <w:adjustRightInd w:val="0"/>
              <w:snapToGrid w:val="0"/>
              <w:spacing w:line="420" w:lineRule="exact"/>
              <w:jc w:val="center"/>
              <w:rPr>
                <w:rFonts w:ascii="宋体"/>
                <w:sz w:val="24"/>
              </w:rPr>
            </w:pPr>
            <w:r>
              <w:rPr>
                <w:rFonts w:ascii="宋体" w:hint="eastAsia"/>
                <w:sz w:val="24"/>
              </w:rPr>
              <w:t>电 话</w:t>
            </w:r>
          </w:p>
        </w:tc>
        <w:tc>
          <w:tcPr>
            <w:tcW w:w="147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合 同</w:t>
            </w:r>
          </w:p>
          <w:p>
            <w:pPr>
              <w:adjustRightInd w:val="0"/>
              <w:snapToGrid w:val="0"/>
              <w:spacing w:line="420" w:lineRule="exact"/>
              <w:jc w:val="center"/>
              <w:rPr>
                <w:rFonts w:ascii="宋体"/>
                <w:sz w:val="24"/>
              </w:rPr>
            </w:pPr>
            <w:r>
              <w:rPr>
                <w:rFonts w:ascii="宋体" w:hint="eastAsia"/>
                <w:sz w:val="24"/>
              </w:rPr>
              <w:t>总 价</w:t>
            </w: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bl>
    <w:p>
      <w:pPr>
        <w:spacing w:line="500" w:lineRule="exact"/>
        <w:rPr>
          <w:rFonts w:ascii="宋体"/>
          <w:sz w:val="24"/>
        </w:rPr>
      </w:pPr>
    </w:p>
    <w:p>
      <w:pPr>
        <w:spacing w:line="500" w:lineRule="exact"/>
        <w:rPr>
          <w:rFonts w:ascii="宋体"/>
          <w:sz w:val="24"/>
        </w:rPr>
      </w:pPr>
      <w:r>
        <w:rPr>
          <w:rFonts w:ascii="宋体" w:hint="eastAsia"/>
          <w:sz w:val="24"/>
        </w:rPr>
        <w:t>单    位（盖章）：</w:t>
      </w:r>
    </w:p>
    <w:p>
      <w:pPr>
        <w:spacing w:line="500" w:lineRule="exact"/>
        <w:rPr>
          <w:rFonts w:ascii="宋体"/>
          <w:sz w:val="24"/>
        </w:rPr>
      </w:pPr>
      <w:r>
        <w:rPr>
          <w:rFonts w:ascii="宋体" w:hint="eastAsia"/>
          <w:sz w:val="24"/>
        </w:rPr>
        <w:t>法人代表（签字）：</w:t>
      </w:r>
    </w:p>
    <w:p>
      <w:pPr>
        <w:spacing w:line="500" w:lineRule="exact"/>
        <w:ind w:firstLine="4815"/>
        <w:jc w:val="center"/>
      </w:pPr>
      <w:r>
        <w:rPr>
          <w:rFonts w:ascii="宋体" w:hint="eastAsia"/>
          <w:sz w:val="24"/>
        </w:rPr>
        <w:t>年     月    日</w:t>
      </w:r>
    </w:p>
    <w:p>
      <w:pPr>
        <w:rPr>
          <w:rFonts w:ascii="宋体" w:eastAsia="宋体" w:hint="eastAsia"/>
          <w:b/>
          <w:bCs w:val="0"/>
          <w:sz w:val="24"/>
          <w:szCs w:val="24"/>
        </w:rPr>
      </w:pPr>
      <w:r>
        <w:br w:type="page"/>
        <w:t>6、</w:t>
      </w:r>
      <w:r>
        <w:rPr>
          <w:rFonts w:ascii="宋体" w:eastAsia="宋体" w:hint="eastAsia"/>
          <w:b/>
          <w:bCs w:val="0"/>
          <w:sz w:val="24"/>
          <w:szCs w:val="24"/>
        </w:rPr>
        <w:t>技术（商务）偏离表</w:t>
      </w:r>
    </w:p>
    <w:p>
      <w:pPr>
        <w:rPr>
          <w:rFonts w:ascii="宋体" w:eastAsia="宋体" w:hint="eastAsia"/>
        </w:rPr>
      </w:pPr>
    </w:p>
    <w:p>
      <w:pPr>
        <w:pStyle w:val="25"/>
        <w:pBdr>
          <w:top w:val="none" w:sz="0" w:space="0" w:color="auto"/>
          <w:left w:val="none" w:sz="0" w:space="0" w:color="auto"/>
          <w:bottom w:val="none" w:sz="0" w:space="0" w:color="auto"/>
          <w:right w:val="none" w:sz="0" w:space="0" w:color="auto"/>
        </w:pBdr>
        <w:rPr>
          <w:vanish w:val="0"/>
        </w:rPr>
      </w:pPr>
    </w:p>
    <w:tbl>
      <w:tblPr>
        <w:tblpPr w:leftFromText="180" w:rightFromText="180" w:vertAnchor="text" w:tblpXSpec="left" w:tblpY="1"/>
        <w:tblOverlap w:val="nev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769"/>
        <w:gridCol w:w="2861"/>
        <w:gridCol w:w="2801"/>
        <w:gridCol w:w="2558"/>
      </w:tblGrid>
      <w:tr>
        <w:trPr>
          <w:trHeight w:val="408"/>
        </w:trPr>
        <w:tc>
          <w:tcPr>
            <w:tcW w:w="769"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序号</w:t>
            </w:r>
          </w:p>
        </w:tc>
        <w:tc>
          <w:tcPr>
            <w:tcW w:w="2861"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医院文件要求</w:t>
            </w:r>
          </w:p>
        </w:tc>
        <w:tc>
          <w:tcPr>
            <w:tcW w:w="2801"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商谈响应</w:t>
            </w:r>
          </w:p>
        </w:tc>
        <w:tc>
          <w:tcPr>
            <w:tcW w:w="2558"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偏离情况</w:t>
            </w: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bl>
    <w:p>
      <w:pPr>
        <w:pStyle w:val="25"/>
        <w:pBdr>
          <w:top w:val="none" w:sz="0" w:space="0" w:color="auto"/>
          <w:left w:val="none" w:sz="0" w:space="0" w:color="auto"/>
          <w:bottom w:val="none" w:sz="0" w:space="0" w:color="auto"/>
          <w:right w:val="none" w:sz="0" w:space="0" w:color="auto"/>
        </w:pBdr>
        <w:rPr>
          <w:vanish w:val="0"/>
        </w:rPr>
      </w:pPr>
    </w:p>
    <w:p>
      <w:pPr>
        <w:pStyle w:val="25"/>
        <w:pBdr>
          <w:top w:val="none" w:sz="0" w:space="0" w:color="auto"/>
          <w:left w:val="none" w:sz="0" w:space="0" w:color="auto"/>
          <w:bottom w:val="none" w:sz="0" w:space="0" w:color="auto"/>
          <w:right w:val="none" w:sz="0" w:space="0" w:color="auto"/>
        </w:pBdr>
        <w:rPr>
          <w:vanish w:val="0"/>
        </w:rPr>
      </w:pPr>
    </w:p>
    <w:p>
      <w:pPr>
        <w:pStyle w:val="25"/>
        <w:pBdr>
          <w:top w:val="none" w:sz="0" w:space="0" w:color="auto"/>
          <w:left w:val="none" w:sz="0" w:space="0" w:color="auto"/>
          <w:bottom w:val="none" w:sz="0" w:space="0" w:color="auto"/>
          <w:right w:val="none" w:sz="0" w:space="0" w:color="auto"/>
        </w:pBdr>
        <w:rPr>
          <w:vanish w:val="0"/>
        </w:rPr>
      </w:pPr>
      <w:r>
        <w:rPr>
          <w:vanish w:val="0"/>
        </w:rPr>
        <w:br w:type="textWrapping" w:clear="all"/>
      </w:r>
    </w:p>
    <w:p>
      <w:pPr>
        <w:pStyle w:val="25"/>
        <w:pBdr>
          <w:top w:val="none" w:sz="0" w:space="0" w:color="auto"/>
          <w:left w:val="none" w:sz="0" w:space="0" w:color="auto"/>
          <w:bottom w:val="none" w:sz="0" w:space="0" w:color="auto"/>
          <w:right w:val="none" w:sz="0" w:space="0" w:color="auto"/>
        </w:pBdr>
        <w:rPr>
          <w:vanish w:val="0"/>
        </w:rPr>
      </w:pPr>
    </w:p>
    <w:p>
      <w:pPr>
        <w:pBdr>
          <w:top w:val="none" w:sz="0" w:space="0" w:color="auto"/>
          <w:left w:val="none" w:sz="0" w:space="0" w:color="auto"/>
          <w:bottom w:val="none" w:sz="0" w:space="0" w:color="auto"/>
          <w:right w:val="none" w:sz="0" w:space="0" w:color="auto"/>
        </w:pBdr>
        <w:spacing w:line="360" w:lineRule="auto"/>
        <w:rPr>
          <w:rFonts w:ascii="宋体" w:eastAsia="宋体" w:hint="eastAsia"/>
          <w:vanish w:val="0"/>
          <w:sz w:val="24"/>
          <w:szCs w:val="24"/>
        </w:rPr>
      </w:pPr>
      <w:r>
        <w:rPr>
          <w:rFonts w:ascii="宋体" w:eastAsia="宋体" w:hint="eastAsia"/>
          <w:vanish w:val="0"/>
          <w:sz w:val="24"/>
          <w:szCs w:val="24"/>
        </w:rPr>
        <w:t>商谈单位（盖章）：</w:t>
      </w:r>
    </w:p>
    <w:p>
      <w:pPr>
        <w:pBdr>
          <w:top w:val="none" w:sz="0" w:space="0" w:color="auto"/>
          <w:left w:val="none" w:sz="0" w:space="0" w:color="auto"/>
          <w:bottom w:val="none" w:sz="0" w:space="0" w:color="auto"/>
          <w:right w:val="none" w:sz="0" w:space="0" w:color="auto"/>
        </w:pBdr>
        <w:spacing w:line="360" w:lineRule="auto"/>
        <w:rPr>
          <w:rFonts w:ascii="宋体" w:eastAsia="宋体" w:hint="eastAsia"/>
          <w:vanish w:val="0"/>
          <w:sz w:val="24"/>
          <w:szCs w:val="24"/>
        </w:rPr>
      </w:pPr>
      <w:r>
        <w:rPr>
          <w:rFonts w:ascii="宋体" w:eastAsia="宋体" w:hint="eastAsia"/>
          <w:vanish w:val="0"/>
          <w:sz w:val="24"/>
          <w:szCs w:val="24"/>
        </w:rPr>
        <w:t>授权代表（签字）：</w:t>
      </w:r>
    </w:p>
    <w:p>
      <w:pPr>
        <w:pBdr>
          <w:top w:val="none" w:sz="0" w:space="0" w:color="auto"/>
          <w:left w:val="none" w:sz="0" w:space="0" w:color="auto"/>
          <w:bottom w:val="none" w:sz="0" w:space="0" w:color="auto"/>
          <w:right w:val="none" w:sz="0" w:space="0" w:color="auto"/>
        </w:pBdr>
        <w:spacing w:line="360" w:lineRule="auto"/>
        <w:jc w:val="left"/>
        <w:rPr>
          <w:rFonts w:ascii="宋体" w:eastAsia="宋体" w:hint="eastAsia"/>
          <w:vanish w:val="0"/>
          <w:sz w:val="24"/>
          <w:szCs w:val="24"/>
        </w:rPr>
      </w:pPr>
      <w:r>
        <w:rPr>
          <w:rFonts w:ascii="宋体" w:eastAsia="宋体" w:hint="eastAsia"/>
          <w:vanish w:val="0"/>
          <w:sz w:val="24"/>
          <w:szCs w:val="24"/>
        </w:rPr>
        <w:t>日    期：   年  月  日</w:t>
      </w:r>
    </w:p>
    <w:p/>
    <w:p>
      <w:pPr>
        <w:spacing w:line="500" w:lineRule="exact"/>
        <w:ind w:firstLine="4815"/>
        <w:jc w:val="center"/>
      </w:pPr>
    </w:p>
    <w:sectPr>
      <w:headerReference w:type="default" r:id="rId7"/>
      <w:headerReference w:type="first" r:id="rId8"/>
      <w:footerReference w:type="default" r:id="rId9"/>
      <w:footerReference w:type="even" r:id="rId10"/>
      <w:footerReference w:type="first" r:id="rId11"/>
      <w:pgSz w:w="11907" w:h="16840"/>
      <w:pgMar w:top="1304" w:right="1467" w:bottom="1418" w:left="1418" w:header="720" w:footer="720" w:gutter="0"/>
      <w:pgNumType w:start="24"/>
      <w:docGrid w:linePitch="285" w:charSpace="0"/>
    </w:sectPr>
  </w:body>
</w:document>
</file>

<file path=word/fontTable.xml><?xml version="1.0" encoding="utf-8"?>
<w:fonts xmlns:w="http://schemas.openxmlformats.org/wordprocessingml/2006/main" xmlns:r="http://schemas.openxmlformats.org/officeDocument/2006/relationships">
  <w:font w:name="隶书">
    <w:panose1 w:val="0201050906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200001FF"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EFF" w:usb1="C000785B" w:usb2="00000009" w:usb3="00000000" w:csb0="400001FF" w:csb1="FFFF0000"/>
  </w:font>
  <w:font w:name="Courier New">
    <w:panose1 w:val="02070409020205090404"/>
    <w:charset w:val="00"/>
    <w:family w:val="auto"/>
    <w:pitch w:val="variable"/>
    <w:sig w:usb0="00007A87" w:usb1="80000000" w:usb2="00000008" w:usb3="00000000" w:csb0="400001FF" w:csb1="FFFF0000"/>
  </w:font>
  <w:font w:name="微软雅黑 Light">
    <w:altName w:val="华文仿宋"/>
    <w:panose1 w:val="020B0502040204020203"/>
    <w:charset w:val="86"/>
    <w:family w:val="swiss"/>
    <w:pitch w:val="variable"/>
    <w:sig w:usb0="80000287" w:usb1="2ACF0010" w:usb2="00000016" w:usb3="00000000" w:csb0="0004001F" w:csb1="00000000"/>
  </w:font>
  <w:font w:name="仿宋_GB2312">
    <w:altName w:val="仿宋"/>
    <w:panose1 w:val="00000000000000000000"/>
    <w:charset w:val="86"/>
    <w:family w:val="modern"/>
    <w:pitch w:val="variable"/>
    <w:sig w:usb0="00000000" w:usb1="00000000" w:usb2="00000010" w:usb3="00000000" w:csb0="00040000" w:csb1="00000000"/>
  </w:font>
  <w:font w:name="Cambria">
    <w:panose1 w:val="02040503050406030204"/>
    <w:charset w:val="00"/>
    <w:family w:val="auto"/>
    <w:pitch w:val="variable"/>
    <w:sig w:usb0="A00002EF" w:usb1="4000004B" w:usb2="00000000" w:usb3="00000000" w:csb0="2000009F" w:csb1="00000000"/>
  </w:font>
  <w:font w:name="微软雅黑">
    <w:panose1 w:val="020B0503020204020204"/>
    <w:charset w:val="86"/>
    <w:family w:val="auto"/>
    <w:pitch w:val="variable"/>
    <w:sig w:usb0="80000287" w:usb1="280F3C52" w:usb2="00000016" w:usb3="00000000" w:csb0="0004001F" w:csb1="00000000"/>
  </w:font>
  <w:font w:name="Wingdings">
    <w:panose1 w:val="05000000000000000000"/>
    <w:charset w:val="02"/>
    <w:family w:val="auto"/>
    <w:pitch w:val="variable"/>
    <w:sig w:usb0="00000000" w:usb1="0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page" w:x="5934" w:y="-40"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7</w:t>
    </w:r>
    <w:r>
      <w:fldChar w:fldCharType="end"/>
    </w:r>
  </w:p>
  <w:p>
    <w:pPr>
      <w:pStyle w:val="17"/>
      <w:framePr w:w="0" w:hRule="auto" w:wrap="around" w:vAnchor="text" w:hAnchor="page" w:x="5199" w:y="-40" w:anchorLock="0"/>
      <w:tabs>
        <w:tab w:val="center" w:pos="4153"/>
        <w:tab w:val="right" w:pos="8306"/>
      </w:tabs>
      <w:rPr>
        <w:rStyle w:val="19"/>
      </w:rPr>
    </w:pPr>
  </w:p>
  <w:p>
    <w:pPr>
      <w:pStyle w:val="17"/>
      <w:tabs>
        <w:tab w:val="center" w:pos="4153"/>
        <w:tab w:val="right" w:pos="8306"/>
      </w:tabs>
      <w:ind w:right="360"/>
    </w:pPr>
    <w:r>
      <w:rPr>
        <w:rFonts w:hint="eastAsia"/>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ind w:right="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w:rPr>
        <w:rFonts w:hint="eastAsia"/>
      </w:rPr>
      <w:t xml:space="preserve">                                                                                                    </w: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27</w:t>
    </w:r>
    <w:r>
      <w:fldChar w:fldCharType="end"/>
    </w:r>
  </w:p>
  <w:p>
    <w:pPr>
      <w:pStyle w:val="17"/>
      <w:framePr w:w="0" w:hRule="auto" w:wrap="around" w:vAnchor="text" w:hAnchor="margin" w:xAlign="center" w:y="1" w:anchorLock="0"/>
      <w:tabs>
        <w:tab w:val="center" w:pos="4153"/>
        <w:tab w:val="right" w:pos="8306"/>
      </w:tabs>
      <w:jc w:val="center"/>
      <w:rPr>
        <w:rStyle w:val="19"/>
      </w:rPr>
    </w:pPr>
  </w:p>
  <w:p>
    <w:pPr>
      <w:pStyle w:val="17"/>
      <w:framePr w:w="0" w:hRule="auto" w:wrap="around" w:vAnchor="text" w:hAnchor="margin" w:xAlign="center" w:y="1" w:anchorLock="0"/>
      <w:tabs>
        <w:tab w:val="center" w:pos="4153"/>
        <w:tab w:val="right" w:pos="8306"/>
      </w:tabs>
      <w:rPr>
        <w:rStyle w:val="19"/>
      </w:rPr>
    </w:pPr>
  </w:p>
  <w:p>
    <w:pPr>
      <w:pStyle w:val="17"/>
      <w:framePr w:w="0" w:hRule="auto" w:wrap="around" w:vAnchor="text" w:hAnchor="page" w:x="5199" w:y="-40" w:anchorLock="0"/>
      <w:tabs>
        <w:tab w:val="center" w:pos="4153"/>
        <w:tab w:val="right" w:pos="8306"/>
      </w:tabs>
      <w:rPr>
        <w:rStyle w:val="19"/>
      </w:rPr>
    </w:pPr>
  </w:p>
  <w:p>
    <w:pPr>
      <w:pStyle w:val="17"/>
      <w:tabs>
        <w:tab w:val="center" w:pos="4153"/>
        <w:tab w:val="right" w:pos="8306"/>
      </w:tabs>
      <w:ind w:right="360"/>
      <w:jc w:val="center"/>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ind w:right="360"/>
    </w:pP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pPr>
    <w:r>
      <w:rPr>
        <w:rFonts w:hint="eastAsia"/>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single" w:sz="6" w:space="3" w:color="auto"/>
      </w:pBdr>
      <w:tabs>
        <w:tab w:val="center" w:pos="4153"/>
        <w:tab w:val="right" w:pos="8306"/>
      </w:tabs>
      <w:rPr>
        <w:b/>
        <w:bCs/>
      </w:rPr>
    </w:pPr>
    <w:r>
      <w:rPr>
        <w:rFonts w:hint="eastAsia"/>
      </w:rPr>
      <w:t xml:space="preserve">                                                                          </w:t>
    </w:r>
    <w:r>
      <w:rPr>
        <w:rFonts w:hint="eastAsia"/>
        <w:b/>
        <w:bCs/>
      </w:rPr>
      <w:t xml:space="preserve">            </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lear" w:pos="8306"/>
        <w:tab w:val="center" w:pos="4153"/>
        <w:tab w:val="right" w:pos="8610"/>
      </w:tabs>
      <w:ind w:right="0" w:firstLineChars="100" w:firstLine="180"/>
      <w:jc w:val="right"/>
    </w:pPr>
    <w:r>
      <w:rPr>
        <w:rFonts w:hint="eastAsia"/>
      </w:rPr>
      <w:t xml:space="preserve">                                                                                               </w:t>
    </w: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lear" w:pos="8306"/>
        <w:tab w:val="center" w:pos="4153"/>
        <w:tab w:val="right" w:pos="8610"/>
      </w:tabs>
      <w:ind w:right="0" w:firstLineChars="100" w:firstLine="180"/>
      <w:jc w:val="right"/>
    </w:pPr>
    <w:r>
      <w:rPr>
        <w:rFonts w:hint="eastAsia"/>
      </w:rPr>
      <w:t xml:space="preserve">系统商谈文件                                                                                                   </w: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39E775E"/>
    <w:multiLevelType w:val="multilevel"/>
    <w:tmpl w:val="639E775E"/>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1">
    <w:nsid w:val="3C6652B1"/>
    <w:multiLevelType w:val="multilevel"/>
    <w:tmpl w:val="3C6652B1"/>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2">
    <w:nsid w:val="2F1D32EB"/>
    <w:multiLevelType w:val="multilevel"/>
    <w:tmpl w:val="2F1D32EB"/>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3">
    <w:nsid w:val="081369E2"/>
    <w:multiLevelType w:val="multilevel"/>
    <w:tmpl w:val="081369E2"/>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4">
    <w:nsid w:val="72673AFA"/>
    <w:multiLevelType w:val="multilevel"/>
    <w:tmpl w:val="72673AFA"/>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5">
    <w:nsid w:val="555EE249"/>
    <w:multiLevelType w:val="singleLevel"/>
    <w:tmpl w:val="555EE249"/>
    <w:lvl w:ilvl="0">
      <w:start w:val="1"/>
      <w:numFmt w:val="decimal"/>
      <w:lvlRestart w:val="0"/>
      <w:lvlText w:val="%1、"/>
      <w:lvlJc w:val="left"/>
      <w:pPr>
        <w:tabs>
          <w:tab w:val="num" w:pos="0"/>
        </w:tabs>
        <w:ind w:left="450" w:hanging="450"/>
      </w:pPr>
    </w:lvl>
  </w:abstractNum>
  <w:abstractNum w:abstractNumId="6">
    <w:nsid w:val="555EE254"/>
    <w:multiLevelType w:val="singleLevel"/>
    <w:tmpl w:val="555EE254"/>
    <w:lvl w:ilvl="0">
      <w:start w:val="1"/>
      <w:numFmt w:val="decimal"/>
      <w:lvlRestart w:val="0"/>
      <w:lvlText w:val="（%1）"/>
      <w:lvlJc w:val="left"/>
      <w:pPr>
        <w:tabs>
          <w:tab w:val="num" w:pos="0"/>
        </w:tabs>
        <w:ind w:left="1318" w:hanging="750"/>
      </w:pPr>
    </w:lvl>
  </w:abstractNum>
  <w:abstractNum w:abstractNumId="7">
    <w:nsid w:val="555EE25F"/>
    <w:multiLevelType w:val="singleLevel"/>
    <w:tmpl w:val="555EE25F"/>
    <w:lvl w:ilvl="0">
      <w:start w:val="1"/>
      <w:numFmt w:val="lowerLetter"/>
      <w:lvlRestart w:val="0"/>
      <w:lvlText w:val="%1."/>
      <w:lvlJc w:val="left"/>
      <w:pPr>
        <w:tabs>
          <w:tab w:val="num" w:pos="0"/>
        </w:tabs>
        <w:ind w:left="810" w:hanging="360"/>
      </w:pPr>
    </w:lvl>
  </w:abstractNum>
  <w:abstractNum w:abstractNumId="8">
    <w:nsid w:val="EBC75A21"/>
    <w:multiLevelType w:val="multilevel"/>
    <w:tmpl w:val="11FE6245"/>
    <w:lvl w:ilvl="0">
      <w:start w:val="1"/>
      <w:numFmt w:val="decimal"/>
      <w:lvlRestart w:val="0"/>
      <w:lvlText w:val="%1"/>
      <w:lvlJc w:val="left"/>
      <w:pPr>
        <w:tabs>
          <w:tab w:val="num" w:pos="0"/>
        </w:tabs>
        <w:ind w:left="432" w:hanging="432"/>
      </w:pPr>
      <w:rPr>
        <w:rFonts w:cs="Times New Roman"/>
      </w:rPr>
    </w:lvl>
    <w:lvl w:ilvl="1">
      <w:start w:val="1"/>
      <w:numFmt w:val="decimal"/>
      <w:pStyle w:val="2"/>
      <w:lvlText w:val="%1.%2"/>
      <w:lvlJc w:val="left"/>
      <w:pPr>
        <w:tabs>
          <w:tab w:val="num" w:pos="0"/>
        </w:tabs>
        <w:ind w:left="1116" w:hanging="576"/>
      </w:pPr>
      <w:rPr>
        <w:rFonts w:cs="Times New Roman"/>
      </w:rPr>
    </w:lvl>
    <w:lvl w:ilvl="2">
      <w:start w:val="1"/>
      <w:numFmt w:val="decimal"/>
      <w:pStyle w:val="3"/>
      <w:lvlText w:val="%1.%2.%3"/>
      <w:lvlJc w:val="left"/>
      <w:pPr>
        <w:tabs>
          <w:tab w:val="num" w:pos="0"/>
        </w:tabs>
        <w:ind w:left="144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next w:val="0"/>
    <w:pPr>
      <w:keepNext/>
      <w:keepLines/>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340" w:beforeAutospacing="0" w:after="330" w:afterAutospacing="0" w:line="576" w:lineRule="auto"/>
      <w:ind w:left="0" w:right="0" w:firstLine="0"/>
      <w:contextualSpacing w:val="0"/>
      <w:jc w:val="both"/>
      <w:textAlignment w:val="auto"/>
      <w:outlineLvl w:val="0"/>
    </w:pPr>
    <w:rPr>
      <w:rFonts w:ascii="Calibri" w:eastAsia="宋体" w:cs="Times New Roman" w:hAnsi="Calibri"/>
      <w:b/>
      <w:i w:val="0"/>
      <w:caps w:val="0"/>
      <w:smallCaps w:val="0"/>
      <w:strike w:val="0"/>
      <w:dstrike w:val="0"/>
      <w:snapToGrid/>
      <w:vanish w:val="0"/>
      <w:color w:val="auto"/>
      <w:spacing w:val="0"/>
      <w:w w:val="100"/>
      <w:kern w:val="44"/>
      <w:position w:val="0"/>
      <w:sz w:val="44"/>
      <w:szCs w:val="44"/>
      <w:u w:val="none" w:color="auto"/>
      <w:shd w:val="clear" w:color="auto" w:fill="auto"/>
      <w:vertAlign w:val="baseline"/>
      <w:em w:val="none"/>
      <w:lang w:val="en-US" w:eastAsia="zh-CN" w:bidi="ar-SA"/>
    </w:rPr>
  </w:style>
  <w:style w:type="paragraph" w:styleId="2">
    <w:name w:val="heading 2"/>
    <w:next w:val="0"/>
    <w:pPr>
      <w:keepNext/>
      <w:keepLines/>
      <w:pageBreakBefore w:val="0"/>
      <w:widowControl w:val="0"/>
      <w:numPr>
        <w:ilvl w:val="1"/>
        <w:numId w:val="9"/>
      </w:numPr>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260" w:beforeAutospacing="0" w:after="260" w:afterAutospacing="0" w:line="413" w:lineRule="auto"/>
      <w:ind w:left="576" w:right="0" w:hanging="576"/>
      <w:contextualSpacing w:val="0"/>
      <w:jc w:val="both"/>
      <w:textAlignment w:val="auto"/>
      <w:outlineLvl w:val="1"/>
    </w:pPr>
    <w:rPr>
      <w:rFonts w:ascii="Cambria" w:eastAsia="宋体" w:cs="Times New Roman" w:hAnsi="Cambria"/>
      <w:b/>
      <w:i w:val="0"/>
      <w:caps w:val="0"/>
      <w:smallCaps w:val="0"/>
      <w:strike w:val="0"/>
      <w:dstrike w:val="0"/>
      <w:snapToGrid/>
      <w:vanish w:val="0"/>
      <w:color w:val="auto"/>
      <w:spacing w:val="0"/>
      <w:w w:val="100"/>
      <w:kern w:val="2"/>
      <w:position w:val="0"/>
      <w:sz w:val="32"/>
      <w:szCs w:val="32"/>
      <w:u w:val="none" w:color="auto"/>
      <w:shd w:val="clear" w:color="auto" w:fill="auto"/>
      <w:vertAlign w:val="baseline"/>
      <w:em w:val="none"/>
      <w:lang w:val="en-US" w:eastAsia="zh-CN" w:bidi="ar-SA"/>
    </w:rPr>
  </w:style>
  <w:style w:type="paragraph" w:styleId="3">
    <w:name w:val="heading 3"/>
    <w:basedOn w:val="0"/>
    <w:next w:val="0"/>
    <w:pPr>
      <w:keepNext/>
      <w:keepLines/>
      <w:widowControl w:val="0"/>
      <w:spacing w:before="260" w:after="260" w:line="413" w:lineRule="auto"/>
      <w:outlineLvl w:val="2"/>
    </w:pPr>
    <w:rPr>
      <w:b/>
      <w:sz w:val="32"/>
    </w:rPr>
  </w:style>
  <w:style w:type="character" w:default="1" w:styleId="10">
    <w:name w:val="Default Paragraph Font"/>
  </w:style>
  <w:style w:type="paragraph" w:styleId="15">
    <w:name w:val="Body Text"/>
    <w:basedOn w:val="0"/>
    <w:pPr>
      <w:adjustRightInd w:val="0"/>
      <w:spacing w:line="360" w:lineRule="auto"/>
      <w:textAlignment w:val="baseline"/>
    </w:pPr>
    <w:rPr>
      <w:rFonts w:ascii="宋体"/>
      <w:kern w:val="0"/>
      <w:sz w:val="24"/>
      <w:szCs w:val="20"/>
    </w:rPr>
  </w:style>
  <w:style w:type="paragraph" w:styleId="16">
    <w:name w:val="Plain Text"/>
    <w:basedOn w:val="0"/>
    <w:rPr>
      <w:rFonts w:ascii="宋体"/>
      <w:szCs w:val="20"/>
    </w:rPr>
  </w:style>
  <w:style w:type="paragraph" w:styleId="17">
    <w:name w:val="footer"/>
    <w:basedOn w:val="0"/>
    <w:pPr>
      <w:tabs>
        <w:tab w:val="center" w:pos="4153"/>
        <w:tab w:val="right" w:pos="8306"/>
      </w:tabs>
      <w:adjustRightInd w:val="0"/>
      <w:snapToGrid w:val="0"/>
      <w:spacing w:line="240" w:lineRule="atLeast"/>
      <w:jc w:val="left"/>
      <w:textAlignment w:val="baseline"/>
    </w:pPr>
    <w:rPr>
      <w:kern w:val="0"/>
      <w:sz w:val="18"/>
      <w:szCs w:val="20"/>
    </w:rPr>
  </w:style>
  <w:style w:type="paragraph" w:styleId="18">
    <w:name w:val="header"/>
    <w:basedOn w:val="0"/>
    <w:pPr>
      <w:pBdr>
        <w:bottom w:val="single" w:sz="6" w:space="1" w:color="auto"/>
      </w:pBdr>
      <w:tabs>
        <w:tab w:val="center" w:pos="4153"/>
        <w:tab w:val="right" w:pos="8306"/>
      </w:tabs>
      <w:adjustRightInd w:val="0"/>
      <w:snapToGrid w:val="0"/>
      <w:spacing w:line="240" w:lineRule="atLeast"/>
      <w:ind w:right="360"/>
      <w:textAlignment w:val="baseline"/>
    </w:pPr>
    <w:rPr>
      <w:kern w:val="0"/>
      <w:sz w:val="18"/>
      <w:szCs w:val="20"/>
    </w:rPr>
  </w:style>
  <w:style w:type="character" w:styleId="19">
    <w:name w:val="page number"/>
    <w:basedOn w:val="10"/>
  </w:style>
  <w:style w:type="paragraph" w:customStyle="1" w:styleId="20">
    <w:name w:val="普通正文"/>
    <w:basedOn w:val="0"/>
    <w:pPr>
      <w:adjustRightInd w:val="0"/>
      <w:spacing w:before="120" w:after="120" w:line="360" w:lineRule="auto"/>
      <w:ind w:firstLine="480"/>
      <w:jc w:val="left"/>
    </w:pPr>
    <w:rPr>
      <w:rFonts w:ascii="Arial" w:cs="Calibri" w:hAnsi="Arial"/>
      <w:kern w:val="0"/>
      <w:sz w:val="24"/>
    </w:rPr>
  </w:style>
  <w:style w:type="paragraph" w:customStyle="1" w:styleId="21">
    <w:name w:val="列出段落1"/>
    <w:basedOn w:val="0"/>
    <w:pPr>
      <w:ind w:firstLineChars="200" w:firstLine="200"/>
    </w:pPr>
  </w:style>
  <w:style w:type="paragraph" w:customStyle="1" w:styleId="22">
    <w:name w:val="Default"/>
    <w:pPr>
      <w:widowControl w:val="0"/>
      <w:autoSpaceDE w:val="0"/>
      <w:autoSpaceDN w:val="0"/>
      <w:adjustRightInd w:val="0"/>
    </w:pPr>
    <w:rPr>
      <w:rFonts w:ascii="宋体" w:eastAsia="宋体" w:cs="宋体"/>
      <w:color w:val="000000"/>
      <w:sz w:val="24"/>
      <w:szCs w:val="24"/>
      <w:lang w:val="en-US" w:eastAsia="zh-CN" w:bidi="ar-SA"/>
    </w:rPr>
  </w:style>
  <w:style w:type="paragraph" w:styleId="23">
    <w:name w:val="Body Text First Indent 2"/>
    <w:next w:val="0"/>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360" w:lineRule="auto"/>
      <w:ind w:left="0" w:right="0" w:firstLineChars="200" w:firstLine="200"/>
      <w:contextualSpacing w:val="0"/>
      <w:jc w:val="both"/>
      <w:textAlignment w:val="auto"/>
      <w:outlineLvl w:val="9"/>
    </w:pPr>
    <w:rPr>
      <w:rFonts w:ascii="Calibri" w:eastAsia="宋体" w:cs="Times New Roman" w:hAnsi="Calibri"/>
      <w:b w:val="0"/>
      <w:i w:val="0"/>
      <w:caps w:val="0"/>
      <w:smallCaps w:val="0"/>
      <w:strike w:val="0"/>
      <w:dstrike w:val="0"/>
      <w:snapToGrid/>
      <w:vanish w:val="0"/>
      <w:color w:val="auto"/>
      <w:spacing w:val="0"/>
      <w:w w:val="100"/>
      <w:kern w:val="2"/>
      <w:position w:val="0"/>
      <w:sz w:val="24"/>
      <w:szCs w:val="22"/>
      <w:u w:val="none" w:color="auto"/>
      <w:shd w:val="clear" w:color="auto" w:fill="auto"/>
      <w:vertAlign w:val="baseline"/>
      <w:em w:val="none"/>
      <w:lang w:val="en-US" w:eastAsia="zh-CN" w:bidi="ar-SA"/>
    </w:rPr>
  </w:style>
  <w:style w:type="paragraph" w:customStyle="1" w:styleId="24">
    <w:name w:val="List Paragraph"/>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Chars="200" w:firstLine="200"/>
      <w:contextualSpacing w:val="0"/>
      <w:jc w:val="both"/>
      <w:textAlignment w:val="auto"/>
      <w:outlineLvl w:val="9"/>
    </w:pPr>
    <w:rPr>
      <w:rFonts w:ascii="Calibri" w:eastAsia="宋体" w:cs="Times New Roman" w:hAnsi="Calibri"/>
      <w:b w:val="0"/>
      <w:i w:val="0"/>
      <w:caps w:val="0"/>
      <w:smallCaps w:val="0"/>
      <w:strike w:val="0"/>
      <w:dstrike w:val="0"/>
      <w:snapToGrid/>
      <w:vanish w:val="0"/>
      <w:color w:val="auto"/>
      <w:spacing w:val="0"/>
      <w:w w:val="100"/>
      <w:kern w:val="2"/>
      <w:position w:val="0"/>
      <w:sz w:val="21"/>
      <w:szCs w:val="22"/>
      <w:u w:val="none" w:color="auto"/>
      <w:shd w:val="clear" w:color="auto" w:fill="auto"/>
      <w:vertAlign w:val="baseline"/>
      <w:em w:val="none"/>
      <w:lang w:val="en-US" w:eastAsia="zh-CN" w:bidi="ar-SA"/>
    </w:rPr>
  </w:style>
  <w:style w:type="paragraph" w:customStyle="1" w:styleId="25">
    <w:name w:val="自定义正文"/>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480" w:lineRule="exact"/>
      <w:ind w:left="0" w:right="0" w:firstLineChars="200" w:firstLine="200"/>
      <w:contextualSpacing w:val="0"/>
      <w:jc w:val="left"/>
      <w:textAlignment w:val="auto"/>
      <w:outlineLvl w:val="9"/>
    </w:pPr>
    <w:rPr>
      <w:rFonts w:ascii="仿宋_GB2312" w:eastAsia="仿宋_GB2312" w:cs="Calibri"/>
      <w:b w:val="0"/>
      <w:i w:val="0"/>
      <w:caps w:val="0"/>
      <w:smallCaps w:val="0"/>
      <w:strike w:val="0"/>
      <w:dstrike w:val="0"/>
      <w:snapToGrid/>
      <w:vanish w:val="0"/>
      <w:color w:val="auto"/>
      <w:spacing w:val="0"/>
      <w:w w:val="100"/>
      <w:kern w:val="2"/>
      <w:position w:val="0"/>
      <w:sz w:val="28"/>
      <w:szCs w:val="24"/>
      <w:u w:val="none" w:color="auto"/>
      <w:shd w:val="clear" w:color="auto" w:fill="auto"/>
      <w:vertAlign w:val="baseline"/>
      <w:em w:val="none"/>
      <w:lang w:val="en-US" w:eastAsia="zh-CN" w:bidi="ar-SA"/>
    </w:rPr>
  </w:style>
  <w:style w:type="paragraph" w:customStyle="1" w:styleId="26">
    <w:name w:val="Table Paragraph"/>
    <w:next w:val="17"/>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val="0"/>
      <w:autoSpaceDN w:val="0"/>
      <w:bidi w:val="0"/>
      <w:adjustRightInd/>
      <w:snapToGrid/>
      <w:spacing w:before="0" w:beforeAutospacing="0" w:after="0" w:afterAutospacing="0" w:line="240" w:lineRule="auto"/>
      <w:ind w:left="0" w:right="0" w:firstLine="0"/>
      <w:contextualSpacing w:val="0"/>
      <w:jc w:val="left"/>
      <w:textAlignment w:val="auto"/>
      <w:outlineLvl w:val="9"/>
    </w:pPr>
    <w:rPr>
      <w:rFonts w:ascii="微软雅黑" w:eastAsia="微软雅黑" w:cs="微软雅黑"/>
      <w:b w:val="0"/>
      <w:i w:val="0"/>
      <w:caps w:val="0"/>
      <w:smallCaps w:val="0"/>
      <w:strike w:val="0"/>
      <w:dstrike w:val="0"/>
      <w:snapToGrid/>
      <w:vanish w:val="0"/>
      <w:color w:val="auto"/>
      <w:spacing w:val="0"/>
      <w:w w:val="100"/>
      <w:kern w:val="0"/>
      <w:position w:val="0"/>
      <w:sz w:val="22"/>
      <w:szCs w:val="22"/>
      <w:u w:val="none" w:color="auto"/>
      <w:shd w:val="clear" w:color="auto" w:fill="auto"/>
      <w:vertAlign w:val="baseline"/>
      <w:em w:val="none"/>
      <w:lang w:val="zh-CN"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docProps/app.xml><?xml version="1.0" encoding="utf-8"?>
<Properties xmlns="http://schemas.openxmlformats.org/officeDocument/2006/extended-properties">
  <Template>Normal.eit</Template>
  <TotalTime>3299</TotalTime>
  <Application>Yozo_Office</Application>
  <Pages>15</Pages>
  <Words>6148</Words>
  <Characters>6442</Characters>
  <Lines>639</Lines>
  <Paragraphs>330</Paragraphs>
  <CharactersWithSpaces>7567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微软用户</cp:lastModifiedBy>
  <cp:revision>2</cp:revision>
  <dcterms:created xsi:type="dcterms:W3CDTF">2019-11-19T09:05:00Z</dcterms:created>
  <dcterms:modified xsi:type="dcterms:W3CDTF">2020-09-22T03:29:22Z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