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98" w:rsidRDefault="00E730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2021</w:t>
      </w:r>
      <w:r>
        <w:rPr>
          <w:rFonts w:hint="eastAsia"/>
          <w:b/>
          <w:sz w:val="44"/>
          <w:szCs w:val="44"/>
        </w:rPr>
        <w:t>年下半年来院进修招生计划</w:t>
      </w:r>
    </w:p>
    <w:p w:rsidR="00DB0098" w:rsidRDefault="00DB0098">
      <w:pPr>
        <w:jc w:val="center"/>
        <w:rPr>
          <w:b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1699"/>
        <w:gridCol w:w="1241"/>
        <w:gridCol w:w="1175"/>
        <w:gridCol w:w="1585"/>
        <w:gridCol w:w="2822"/>
      </w:tblGrid>
      <w:tr w:rsidR="00DB0098" w:rsidRPr="00AA2B3E">
        <w:tc>
          <w:tcPr>
            <w:tcW w:w="1699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科室</w:t>
            </w:r>
          </w:p>
        </w:tc>
        <w:tc>
          <w:tcPr>
            <w:tcW w:w="2416" w:type="dxa"/>
            <w:gridSpan w:val="2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疼痛康复科</w:t>
            </w:r>
          </w:p>
        </w:tc>
        <w:tc>
          <w:tcPr>
            <w:tcW w:w="1585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专业名称</w:t>
            </w:r>
          </w:p>
        </w:tc>
        <w:tc>
          <w:tcPr>
            <w:tcW w:w="2822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疼痛学</w:t>
            </w:r>
          </w:p>
        </w:tc>
      </w:tr>
      <w:tr w:rsidR="00DB0098" w:rsidRPr="00AA2B3E">
        <w:tc>
          <w:tcPr>
            <w:tcW w:w="1699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同期招生人数</w:t>
            </w:r>
          </w:p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上限</w:t>
            </w:r>
          </w:p>
        </w:tc>
        <w:tc>
          <w:tcPr>
            <w:tcW w:w="6823" w:type="dxa"/>
            <w:gridSpan w:val="4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</w:tr>
      <w:tr w:rsidR="00DB0098" w:rsidRPr="00AA2B3E">
        <w:tc>
          <w:tcPr>
            <w:tcW w:w="1699" w:type="dxa"/>
            <w:vMerge w:val="restart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进修方向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批次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进修内容</w:t>
            </w:r>
          </w:p>
        </w:tc>
        <w:tc>
          <w:tcPr>
            <w:tcW w:w="1585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面向群体</w:t>
            </w:r>
          </w:p>
        </w:tc>
        <w:tc>
          <w:tcPr>
            <w:tcW w:w="2822" w:type="dxa"/>
            <w:vAlign w:val="center"/>
          </w:tcPr>
          <w:p w:rsidR="00DB0098" w:rsidRPr="00AA2B3E" w:rsidRDefault="00E730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进修时间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时长</w:t>
            </w: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基层适宜疼痛诊疗技术</w:t>
            </w:r>
          </w:p>
        </w:tc>
        <w:tc>
          <w:tcPr>
            <w:tcW w:w="1585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基层及对口支援医疗单位从事急慢性疼痛相关专业的从业人员</w:t>
            </w:r>
          </w:p>
        </w:tc>
        <w:tc>
          <w:tcPr>
            <w:tcW w:w="2822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2021.07.01-2021.12.31</w:t>
            </w:r>
          </w:p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个月</w:t>
            </w: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基层适宜疼痛诊疗技术</w:t>
            </w:r>
          </w:p>
        </w:tc>
        <w:tc>
          <w:tcPr>
            <w:tcW w:w="1585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基层及对口支援医疗单位从事急慢性疼痛相关专业的从业人员</w:t>
            </w:r>
          </w:p>
        </w:tc>
        <w:tc>
          <w:tcPr>
            <w:tcW w:w="2822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2021.07.01-2021.09.31</w:t>
            </w:r>
          </w:p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个月</w:t>
            </w: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基层适宜疼痛诊疗技术</w:t>
            </w:r>
          </w:p>
        </w:tc>
        <w:tc>
          <w:tcPr>
            <w:tcW w:w="1585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基层及对口支援医疗单位从事急慢性疼痛相关专业的从业人员</w:t>
            </w:r>
          </w:p>
        </w:tc>
        <w:tc>
          <w:tcPr>
            <w:tcW w:w="2822" w:type="dxa"/>
            <w:vAlign w:val="center"/>
          </w:tcPr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2021.09.01-2021.12.31</w:t>
            </w:r>
          </w:p>
          <w:p w:rsidR="00DB0098" w:rsidRPr="00AA2B3E" w:rsidRDefault="00E7306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个月</w:t>
            </w: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0098" w:rsidRPr="00AA2B3E">
        <w:tc>
          <w:tcPr>
            <w:tcW w:w="1699" w:type="dxa"/>
            <w:vMerge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4" w:space="0" w:color="auto"/>
            </w:tcBorders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B0098" w:rsidRPr="00AA2B3E" w:rsidRDefault="00DB009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0098" w:rsidRPr="00AA2B3E">
        <w:trPr>
          <w:trHeight w:val="526"/>
        </w:trPr>
        <w:tc>
          <w:tcPr>
            <w:tcW w:w="1699" w:type="dxa"/>
            <w:vAlign w:val="center"/>
          </w:tcPr>
          <w:p w:rsidR="00DB0098" w:rsidRPr="00AA2B3E" w:rsidRDefault="00E7306A">
            <w:pPr>
              <w:spacing w:line="43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科室简介</w:t>
            </w:r>
          </w:p>
        </w:tc>
        <w:tc>
          <w:tcPr>
            <w:tcW w:w="6823" w:type="dxa"/>
            <w:gridSpan w:val="4"/>
          </w:tcPr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一、科室简介</w:t>
            </w:r>
          </w:p>
          <w:p w:rsidR="00DB0098" w:rsidRPr="00AA2B3E" w:rsidRDefault="00E7306A" w:rsidP="00AA2B3E">
            <w:pPr>
              <w:spacing w:line="430" w:lineRule="exact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我院疼痛科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于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2019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日组建成立，疼痛科为我院特色科室，以诊治各种急慢性疼痛为主的专科，集中医、疼痛、康复、预防与保健等理念与技术于一体。</w:t>
            </w:r>
          </w:p>
          <w:p w:rsidR="00DB0098" w:rsidRPr="00AA2B3E" w:rsidRDefault="00E7306A" w:rsidP="00AA2B3E">
            <w:pPr>
              <w:spacing w:line="430" w:lineRule="exact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学科带头人崔吉正博士，疼痛学副主任医师，副教授，硕士研究生导师，从事疼痛诊疗学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15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年，拥有丰富的慢性疼痛诊疗方面的经验，尤其是在</w:t>
            </w:r>
            <w:r w:rsidRPr="00AA2B3E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带状疱疹疼痛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方面拥有独特的诊疗经验。科室同时拥有针灸推拿学研究生、康复治疗学及疼痛护理相关从业人员。</w:t>
            </w:r>
          </w:p>
          <w:p w:rsidR="00DB0098" w:rsidRPr="00AA2B3E" w:rsidRDefault="00E7306A" w:rsidP="00AA2B3E">
            <w:pPr>
              <w:spacing w:line="430" w:lineRule="exact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科室诊疗技术以适合基层开展的诊疗技术为主，特色治疗技术为银质针导热技术及</w:t>
            </w:r>
            <w:bookmarkStart w:id="0" w:name="_GoBack"/>
            <w:bookmarkEnd w:id="0"/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风湿与疼痛三联序贯疗法。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二、特色诊疗范围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、骨关节疼痛：颈椎病，颈源性头痛、头晕，偏头痛，肩周炎，网球肘，腰椎间盘突出症，膝关节炎，足跟痛，踝扭伤后遗痛等。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、软组织疼痛：肌筋膜炎，落枕，腰椎、膝、踝关节扭伤，腰肌劳损，腱鞘炎等。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3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、妇产科疼痛：孕前各种颈肩腰腿疼痛调理；产后腰背痛、耻骨痛、骶髂关节痛、膝关节痛、颈肩痛、头痛，妇产科术后各种慢性疼痛；原发性痛经，慢性盆腔盆底疼痛，会阴痛等。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、神经痛：带状疱疹、带状疱疹后遗神经痛、手术后疼痛、三叉神经痛、肋间神经痛、坐骨神经痛等。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、全身疼痛：骨质疏松，类风湿性关节炎，强直性脊柱炎，癌痛等。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、各种不明原因的疼痛。</w:t>
            </w:r>
          </w:p>
          <w:p w:rsidR="00DB0098" w:rsidRPr="00AA2B3E" w:rsidRDefault="00E7306A">
            <w:pPr>
              <w:spacing w:line="43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t>、非疼痛性疾病：小儿遗尿症，面神经麻痹，静脉曲张，脑卒中后遗症等。</w:t>
            </w:r>
          </w:p>
        </w:tc>
      </w:tr>
      <w:tr w:rsidR="00DB0098" w:rsidRPr="00AA2B3E">
        <w:tc>
          <w:tcPr>
            <w:tcW w:w="1699" w:type="dxa"/>
            <w:vAlign w:val="center"/>
          </w:tcPr>
          <w:p w:rsidR="00DB0098" w:rsidRPr="00AA2B3E" w:rsidRDefault="00E7306A">
            <w:pPr>
              <w:spacing w:line="43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A2B3E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备注</w:t>
            </w:r>
          </w:p>
        </w:tc>
        <w:tc>
          <w:tcPr>
            <w:tcW w:w="6823" w:type="dxa"/>
            <w:gridSpan w:val="4"/>
            <w:vAlign w:val="center"/>
          </w:tcPr>
          <w:p w:rsidR="00DB0098" w:rsidRPr="00AA2B3E" w:rsidRDefault="00DB0098">
            <w:pPr>
              <w:spacing w:line="43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B0098" w:rsidRDefault="00E7306A">
      <w:pPr>
        <w:spacing w:line="430" w:lineRule="exact"/>
      </w:pPr>
      <w:r>
        <w:rPr>
          <w:rFonts w:hint="eastAsia"/>
        </w:rPr>
        <w:t>注：进修时间：写具体月日；进修时长至少</w:t>
      </w:r>
      <w:r>
        <w:rPr>
          <w:rFonts w:hint="eastAsia"/>
        </w:rPr>
        <w:t>3</w:t>
      </w:r>
      <w:r>
        <w:rPr>
          <w:rFonts w:hint="eastAsia"/>
        </w:rPr>
        <w:t>个月，推荐</w:t>
      </w:r>
      <w:r>
        <w:rPr>
          <w:rFonts w:hint="eastAsia"/>
        </w:rPr>
        <w:t>6</w:t>
      </w:r>
      <w:r>
        <w:rPr>
          <w:rFonts w:hint="eastAsia"/>
        </w:rPr>
        <w:t>个月以上或一年</w:t>
      </w:r>
    </w:p>
    <w:sectPr w:rsidR="00DB0098" w:rsidSect="00DB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6A" w:rsidRDefault="00E7306A" w:rsidP="00AA2B3E">
      <w:r>
        <w:separator/>
      </w:r>
    </w:p>
  </w:endnote>
  <w:endnote w:type="continuationSeparator" w:id="1">
    <w:p w:rsidR="00E7306A" w:rsidRDefault="00E7306A" w:rsidP="00AA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6A" w:rsidRDefault="00E7306A" w:rsidP="00AA2B3E">
      <w:r>
        <w:separator/>
      </w:r>
    </w:p>
  </w:footnote>
  <w:footnote w:type="continuationSeparator" w:id="1">
    <w:p w:rsidR="00E7306A" w:rsidRDefault="00E7306A" w:rsidP="00AA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C46"/>
    <w:rsid w:val="0013768B"/>
    <w:rsid w:val="001C7806"/>
    <w:rsid w:val="00293C46"/>
    <w:rsid w:val="00366A05"/>
    <w:rsid w:val="00483737"/>
    <w:rsid w:val="004A6B2A"/>
    <w:rsid w:val="00942FA9"/>
    <w:rsid w:val="00AA2B3E"/>
    <w:rsid w:val="00CD7543"/>
    <w:rsid w:val="00DB0098"/>
    <w:rsid w:val="00E7306A"/>
    <w:rsid w:val="05D8567D"/>
    <w:rsid w:val="085C6220"/>
    <w:rsid w:val="22C87618"/>
    <w:rsid w:val="37E9299D"/>
    <w:rsid w:val="44CA64A9"/>
    <w:rsid w:val="58E3228C"/>
    <w:rsid w:val="73416996"/>
    <w:rsid w:val="74B62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0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B00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B00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0098"/>
    <w:rPr>
      <w:sz w:val="18"/>
      <w:szCs w:val="18"/>
    </w:rPr>
  </w:style>
  <w:style w:type="paragraph" w:styleId="a6">
    <w:name w:val="List Paragraph"/>
    <w:basedOn w:val="a"/>
    <w:uiPriority w:val="34"/>
    <w:qFormat/>
    <w:rsid w:val="00DB00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773</Characters>
  <Application>Microsoft Office Word</Application>
  <DocSecurity>0</DocSecurity>
  <Lines>6</Lines>
  <Paragraphs>1</Paragraphs>
  <ScaleCrop>false</ScaleCrop>
  <Company>P R C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2021-05-17T08:15:00Z</dcterms:created>
  <dcterms:modified xsi:type="dcterms:W3CDTF">2021-06-02T08:49:00Z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50AFB63FD7FE44EA9AE0D37932DBFF7F</vt:lpwstr>
  </property>
</Properties>
</file>