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202</w:t>
      </w:r>
      <w:r>
        <w:rPr>
          <w:rFonts w:hint="eastAsia"/>
          <w:b/>
          <w:sz w:val="44"/>
          <w:szCs w:val="44"/>
          <w:lang w:val="en-US" w:eastAsia="zh-CN"/>
        </w:rPr>
        <w:t>2</w:t>
      </w:r>
      <w:r>
        <w:rPr>
          <w:rFonts w:hint="eastAsia"/>
          <w:b/>
          <w:sz w:val="44"/>
          <w:szCs w:val="44"/>
        </w:rPr>
        <w:t>年</w:t>
      </w:r>
      <w:r>
        <w:rPr>
          <w:rFonts w:hint="eastAsia"/>
          <w:b/>
          <w:sz w:val="44"/>
          <w:szCs w:val="44"/>
          <w:lang w:eastAsia="zh-CN"/>
        </w:rPr>
        <w:t>疼痛康复科</w:t>
      </w:r>
      <w:r>
        <w:rPr>
          <w:rFonts w:hint="eastAsia"/>
          <w:b/>
          <w:sz w:val="44"/>
          <w:szCs w:val="44"/>
        </w:rPr>
        <w:t>进修招生计划</w:t>
      </w:r>
    </w:p>
    <w:p>
      <w:pPr>
        <w:jc w:val="center"/>
        <w:rPr>
          <w:b/>
          <w:sz w:val="44"/>
          <w:szCs w:val="44"/>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9"/>
        <w:gridCol w:w="1241"/>
        <w:gridCol w:w="1175"/>
        <w:gridCol w:w="1585"/>
        <w:gridCol w:w="28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1699"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科室</w:t>
            </w:r>
          </w:p>
        </w:tc>
        <w:tc>
          <w:tcPr>
            <w:tcW w:w="2416" w:type="dxa"/>
            <w:gridSpan w:val="2"/>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疼痛康复科</w:t>
            </w:r>
          </w:p>
        </w:tc>
        <w:tc>
          <w:tcPr>
            <w:tcW w:w="1585"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专业名称</w:t>
            </w:r>
          </w:p>
        </w:tc>
        <w:tc>
          <w:tcPr>
            <w:tcW w:w="2822"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疼痛学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同期招生人数</w:t>
            </w: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上限</w:t>
            </w:r>
          </w:p>
        </w:tc>
        <w:tc>
          <w:tcPr>
            <w:tcW w:w="6823" w:type="dxa"/>
            <w:gridSpan w:val="4"/>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2" w:hRule="atLeast"/>
        </w:trPr>
        <w:tc>
          <w:tcPr>
            <w:tcW w:w="1699" w:type="dxa"/>
            <w:vMerge w:val="restart"/>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进修方向</w:t>
            </w:r>
          </w:p>
        </w:tc>
        <w:tc>
          <w:tcPr>
            <w:tcW w:w="1241" w:type="dxa"/>
            <w:tcBorders>
              <w:right w:val="single" w:color="auto" w:sz="4" w:space="0"/>
            </w:tcBorders>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批次</w:t>
            </w:r>
          </w:p>
        </w:tc>
        <w:tc>
          <w:tcPr>
            <w:tcW w:w="1175" w:type="dxa"/>
            <w:tcBorders>
              <w:left w:val="single" w:color="auto" w:sz="4" w:space="0"/>
            </w:tcBorders>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进修内容</w:t>
            </w:r>
          </w:p>
        </w:tc>
        <w:tc>
          <w:tcPr>
            <w:tcW w:w="1585"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面向群体</w:t>
            </w:r>
          </w:p>
        </w:tc>
        <w:tc>
          <w:tcPr>
            <w:tcW w:w="2822" w:type="dxa"/>
            <w:vAlign w:val="center"/>
          </w:tcPr>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进修时间/时长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vMerge w:val="continue"/>
            <w:vAlign w:val="center"/>
          </w:tcPr>
          <w:p>
            <w:pPr>
              <w:jc w:val="center"/>
              <w:rPr>
                <w:rFonts w:asciiTheme="majorEastAsia" w:hAnsiTheme="majorEastAsia" w:eastAsiaTheme="majorEastAsia"/>
                <w:sz w:val="18"/>
                <w:szCs w:val="18"/>
              </w:rPr>
            </w:pPr>
          </w:p>
        </w:tc>
        <w:tc>
          <w:tcPr>
            <w:tcW w:w="1241" w:type="dxa"/>
            <w:tcBorders>
              <w:right w:val="single" w:color="auto" w:sz="4" w:space="0"/>
            </w:tcBorders>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1175" w:type="dxa"/>
            <w:tcBorders>
              <w:left w:val="single" w:color="auto" w:sz="4" w:space="0"/>
            </w:tcBorders>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基层适宜疼痛诊疗技术</w:t>
            </w:r>
          </w:p>
        </w:tc>
        <w:tc>
          <w:tcPr>
            <w:tcW w:w="1585" w:type="dxa"/>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基层及对口支援医疗单位从事急慢性疼痛相关专业的从业人员</w:t>
            </w:r>
          </w:p>
        </w:tc>
        <w:tc>
          <w:tcPr>
            <w:tcW w:w="2822" w:type="dxa"/>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202</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.0</w:t>
            </w:r>
            <w:r>
              <w:rPr>
                <w:rFonts w:hint="eastAsia" w:asciiTheme="majorEastAsia" w:hAnsiTheme="majorEastAsia" w:eastAsiaTheme="majorEastAsia"/>
                <w:sz w:val="18"/>
                <w:szCs w:val="18"/>
                <w:lang w:val="en-US" w:eastAsia="zh-CN"/>
              </w:rPr>
              <w:t>9</w:t>
            </w:r>
            <w:r>
              <w:rPr>
                <w:rFonts w:hint="eastAsia" w:asciiTheme="majorEastAsia" w:hAnsiTheme="majorEastAsia" w:eastAsiaTheme="majorEastAsia"/>
                <w:sz w:val="18"/>
                <w:szCs w:val="18"/>
              </w:rPr>
              <w:t>.01-202</w:t>
            </w:r>
            <w:r>
              <w:rPr>
                <w:rFonts w:hint="eastAsia" w:asciiTheme="majorEastAsia" w:hAnsiTheme="majorEastAsia" w:eastAsiaTheme="majorEastAsia"/>
                <w:sz w:val="18"/>
                <w:szCs w:val="18"/>
                <w:lang w:val="en-US" w:eastAsia="zh-CN"/>
              </w:rPr>
              <w:t>3</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.31</w:t>
            </w:r>
          </w:p>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vMerge w:val="continue"/>
            <w:vAlign w:val="center"/>
          </w:tcPr>
          <w:p>
            <w:pPr>
              <w:jc w:val="center"/>
              <w:rPr>
                <w:rFonts w:asciiTheme="majorEastAsia" w:hAnsiTheme="majorEastAsia" w:eastAsiaTheme="majorEastAsia"/>
                <w:sz w:val="18"/>
                <w:szCs w:val="18"/>
              </w:rPr>
            </w:pPr>
          </w:p>
        </w:tc>
        <w:tc>
          <w:tcPr>
            <w:tcW w:w="1241" w:type="dxa"/>
            <w:tcBorders>
              <w:right w:val="single" w:color="auto" w:sz="4" w:space="0"/>
            </w:tcBorders>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175" w:type="dxa"/>
            <w:tcBorders>
              <w:left w:val="single" w:color="auto" w:sz="4" w:space="0"/>
            </w:tcBorders>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基层适宜疼痛诊疗技术</w:t>
            </w:r>
          </w:p>
        </w:tc>
        <w:tc>
          <w:tcPr>
            <w:tcW w:w="1585" w:type="dxa"/>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基层及对口支援医疗单位从事急慢性疼痛相关专业的从业人员</w:t>
            </w:r>
          </w:p>
        </w:tc>
        <w:tc>
          <w:tcPr>
            <w:tcW w:w="2822" w:type="dxa"/>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202</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.0</w:t>
            </w:r>
            <w:r>
              <w:rPr>
                <w:rFonts w:hint="eastAsia" w:asciiTheme="majorEastAsia" w:hAnsiTheme="majorEastAsia" w:eastAsiaTheme="majorEastAsia"/>
                <w:sz w:val="18"/>
                <w:szCs w:val="18"/>
                <w:lang w:val="en-US" w:eastAsia="zh-CN"/>
              </w:rPr>
              <w:t>9</w:t>
            </w:r>
            <w:r>
              <w:rPr>
                <w:rFonts w:hint="eastAsia" w:asciiTheme="majorEastAsia" w:hAnsiTheme="majorEastAsia" w:eastAsiaTheme="majorEastAsia"/>
                <w:sz w:val="18"/>
                <w:szCs w:val="18"/>
              </w:rPr>
              <w:t>.01-202</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11</w:t>
            </w:r>
            <w:r>
              <w:rPr>
                <w:rFonts w:hint="eastAsia" w:asciiTheme="majorEastAsia" w:hAnsiTheme="majorEastAsia" w:eastAsiaTheme="majorEastAsia"/>
                <w:sz w:val="18"/>
                <w:szCs w:val="18"/>
              </w:rPr>
              <w:t>.31</w:t>
            </w:r>
          </w:p>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vMerge w:val="continue"/>
            <w:vAlign w:val="center"/>
          </w:tcPr>
          <w:p>
            <w:pPr>
              <w:jc w:val="center"/>
              <w:rPr>
                <w:rFonts w:asciiTheme="majorEastAsia" w:hAnsiTheme="majorEastAsia" w:eastAsiaTheme="majorEastAsia"/>
                <w:sz w:val="18"/>
                <w:szCs w:val="18"/>
              </w:rPr>
            </w:pPr>
          </w:p>
        </w:tc>
        <w:tc>
          <w:tcPr>
            <w:tcW w:w="1241" w:type="dxa"/>
            <w:tcBorders>
              <w:right w:val="single" w:color="auto" w:sz="4" w:space="0"/>
            </w:tcBorders>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175" w:type="dxa"/>
            <w:tcBorders>
              <w:left w:val="single" w:color="auto" w:sz="4" w:space="0"/>
            </w:tcBorders>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基层适宜疼痛诊疗技术</w:t>
            </w:r>
          </w:p>
        </w:tc>
        <w:tc>
          <w:tcPr>
            <w:tcW w:w="1585" w:type="dxa"/>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基层及对口支援医疗单位从事急慢性疼痛相关专业的从业人员</w:t>
            </w:r>
          </w:p>
        </w:tc>
        <w:tc>
          <w:tcPr>
            <w:tcW w:w="2822" w:type="dxa"/>
            <w:vAlign w:val="center"/>
          </w:tcPr>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202</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10</w:t>
            </w:r>
            <w:r>
              <w:rPr>
                <w:rFonts w:hint="eastAsia" w:asciiTheme="majorEastAsia" w:hAnsiTheme="majorEastAsia" w:eastAsiaTheme="majorEastAsia"/>
                <w:sz w:val="18"/>
                <w:szCs w:val="18"/>
              </w:rPr>
              <w:t>.01-202</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.12.31</w:t>
            </w:r>
          </w:p>
          <w:p>
            <w:pPr>
              <w:spacing w:line="40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1699" w:type="dxa"/>
            <w:vAlign w:val="center"/>
          </w:tcPr>
          <w:p>
            <w:pPr>
              <w:spacing w:line="43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科室简介</w:t>
            </w:r>
          </w:p>
        </w:tc>
        <w:tc>
          <w:tcPr>
            <w:tcW w:w="6823" w:type="dxa"/>
            <w:gridSpan w:val="4"/>
          </w:tcPr>
          <w:p>
            <w:pPr>
              <w:spacing w:line="430" w:lineRule="exact"/>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一、科室简介</w:t>
            </w:r>
          </w:p>
          <w:p>
            <w:pPr>
              <w:spacing w:line="430" w:lineRule="exact"/>
              <w:ind w:firstLine="361" w:firstLineChars="200"/>
              <w:jc w:val="left"/>
              <w:rPr>
                <w:rFonts w:asciiTheme="majorEastAsia" w:hAnsiTheme="majorEastAsia" w:eastAsiaTheme="majorEastAsia"/>
                <w:sz w:val="18"/>
                <w:szCs w:val="18"/>
              </w:rPr>
            </w:pPr>
            <w:r>
              <w:rPr>
                <w:rFonts w:hint="eastAsia" w:asciiTheme="majorEastAsia" w:hAnsiTheme="majorEastAsia" w:eastAsiaTheme="majorEastAsia"/>
                <w:b/>
                <w:bCs/>
                <w:sz w:val="18"/>
                <w:szCs w:val="18"/>
                <w:lang w:eastAsia="zh-CN"/>
              </w:rPr>
              <w:t>连云港市妇幼保健院</w:t>
            </w:r>
            <w:r>
              <w:rPr>
                <w:rFonts w:hint="eastAsia" w:asciiTheme="majorEastAsia" w:hAnsiTheme="majorEastAsia" w:eastAsiaTheme="majorEastAsia"/>
                <w:b/>
                <w:bCs/>
                <w:sz w:val="18"/>
                <w:szCs w:val="18"/>
              </w:rPr>
              <w:t>疼痛康复科</w:t>
            </w:r>
            <w:r>
              <w:rPr>
                <w:rFonts w:hint="eastAsia" w:asciiTheme="majorEastAsia" w:hAnsiTheme="majorEastAsia" w:eastAsiaTheme="majorEastAsia"/>
                <w:sz w:val="18"/>
                <w:szCs w:val="18"/>
              </w:rPr>
              <w:t>为我市以诊治各种急慢性疼痛为主的特色专科，集中医、疼痛、康复、预防与保健等理念与技术于一体。采用中西医结合的绿色环保疗法（银针疗法、针灸疗法等）、物理治疗、康复治疗及微创介入治疗等方法诊治疼痛性疾病。</w:t>
            </w:r>
          </w:p>
          <w:p>
            <w:pPr>
              <w:spacing w:line="430" w:lineRule="exact"/>
              <w:ind w:firstLine="361"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b/>
                <w:bCs/>
                <w:sz w:val="18"/>
                <w:szCs w:val="18"/>
                <w:lang w:eastAsia="zh-CN"/>
              </w:rPr>
              <w:t>学科带头人</w:t>
            </w:r>
            <w:r>
              <w:rPr>
                <w:rFonts w:hint="eastAsia" w:asciiTheme="majorEastAsia" w:hAnsiTheme="majorEastAsia" w:eastAsiaTheme="majorEastAsia"/>
                <w:b/>
                <w:bCs/>
                <w:sz w:val="18"/>
                <w:szCs w:val="18"/>
              </w:rPr>
              <w:t>崔吉正</w:t>
            </w:r>
            <w:r>
              <w:rPr>
                <w:rFonts w:hint="eastAsia" w:asciiTheme="majorEastAsia" w:hAnsiTheme="majorEastAsia" w:eastAsiaTheme="majorEastAsia"/>
                <w:b/>
                <w:bCs/>
                <w:sz w:val="18"/>
                <w:szCs w:val="18"/>
                <w:lang w:eastAsia="zh-CN"/>
              </w:rPr>
              <w:t>博士，</w:t>
            </w:r>
            <w:r>
              <w:rPr>
                <w:rFonts w:hint="eastAsia" w:asciiTheme="majorEastAsia" w:hAnsiTheme="majorEastAsia" w:eastAsiaTheme="majorEastAsia"/>
                <w:b w:val="0"/>
                <w:bCs w:val="0"/>
                <w:sz w:val="18"/>
                <w:szCs w:val="18"/>
                <w:lang w:eastAsia="zh-CN"/>
              </w:rPr>
              <w:t>为</w:t>
            </w:r>
            <w:r>
              <w:rPr>
                <w:rFonts w:hint="eastAsia" w:asciiTheme="majorEastAsia" w:hAnsiTheme="majorEastAsia" w:eastAsiaTheme="majorEastAsia"/>
                <w:sz w:val="18"/>
                <w:szCs w:val="18"/>
              </w:rPr>
              <w:t>我市首位疼痛学方向医学博士，疼痛学副主任医师，南京医科大学硕士研究生导师。曾于连云港</w:t>
            </w:r>
            <w:bookmarkStart w:id="0" w:name="_GoBack"/>
            <w:bookmarkEnd w:id="0"/>
            <w:r>
              <w:rPr>
                <w:rFonts w:hint="eastAsia" w:asciiTheme="majorEastAsia" w:hAnsiTheme="majorEastAsia" w:eastAsiaTheme="majorEastAsia"/>
                <w:sz w:val="18"/>
                <w:szCs w:val="18"/>
              </w:rPr>
              <w:t>市第一人民医院工作10余年，后任职潍坊医学院副教授、硕士生导师，2019年由市妇幼保健院引进我市。江苏省333高层次人才、高层次卫生“六个一工程”拔尖人才、省六大人才高峰培养对象、连云港市521高层次人才、连云港市医学青年人才、连云港市十大最美科技创新之星、连云港市青年科技奖获得者、连云港市首届首席科普专家。中国康复医学会疼痛康复专业委员会疼痛与运动康复学组常务委员，中国中医药研究促进会软组织疼痛分会软组织疼痛康复医学专家委员会委员，江苏省疼痛医师协会青年委员，江苏省疼痛学会癌痛学组组员，连云港市中西医结合学会风湿病专业委员会副主任委员，连云港市医学会、医师协会疼痛学会委员兼秘书，山东省疼痛医学会中西医结合镇痛专业委员会常委，山东省研究型医院协会麻醉治疗学专业委员会委员。主持与参与国家、省市局级课题10余项，获市科技进步奖、新技术引进奖等10项、实用新型专利2项。发表论文20余篇，其中，SCI论文5篇，中文核心期刊10余篇，主编著作2部。</w:t>
            </w:r>
          </w:p>
          <w:p>
            <w:pPr>
              <w:spacing w:line="430" w:lineRule="exact"/>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主要擅长：带状疱疹（蛇胆疮）疼痛、颈肩腰腿痛、关节痛、产后疼痛、原发性痛经、盆腔疼痛、小儿遗尿的诊治。</w:t>
            </w:r>
          </w:p>
          <w:p>
            <w:pPr>
              <w:spacing w:line="430" w:lineRule="exact"/>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科室诊疗技术</w:t>
            </w:r>
            <w:r>
              <w:rPr>
                <w:rFonts w:hint="eastAsia" w:asciiTheme="majorEastAsia" w:hAnsiTheme="majorEastAsia" w:eastAsiaTheme="majorEastAsia"/>
                <w:sz w:val="18"/>
                <w:szCs w:val="18"/>
                <w:lang w:val="en-US" w:eastAsia="zh-CN"/>
              </w:rPr>
              <w:t>:</w:t>
            </w:r>
            <w:r>
              <w:rPr>
                <w:rFonts w:hint="eastAsia" w:asciiTheme="majorEastAsia" w:hAnsiTheme="majorEastAsia" w:eastAsiaTheme="majorEastAsia"/>
                <w:sz w:val="18"/>
                <w:szCs w:val="18"/>
              </w:rPr>
              <w:t>以适合基层开展的诊疗技术为主，特色治疗技术为银质针导热技术</w:t>
            </w:r>
            <w:r>
              <w:rPr>
                <w:rFonts w:hint="eastAsia" w:asciiTheme="majorEastAsia" w:hAnsiTheme="majorEastAsia" w:eastAsiaTheme="majorEastAsia"/>
                <w:sz w:val="18"/>
                <w:szCs w:val="18"/>
                <w:lang w:eastAsia="zh-CN"/>
              </w:rPr>
              <w:t>、基于软组织外科学理论下的冲击波疗法及</w:t>
            </w:r>
            <w:r>
              <w:rPr>
                <w:rFonts w:hint="eastAsia" w:asciiTheme="majorEastAsia" w:hAnsiTheme="majorEastAsia" w:eastAsiaTheme="majorEastAsia"/>
                <w:sz w:val="18"/>
                <w:szCs w:val="18"/>
              </w:rPr>
              <w:t>风湿与疼痛三联序贯疗法。</w:t>
            </w:r>
          </w:p>
          <w:p>
            <w:pPr>
              <w:spacing w:line="430" w:lineRule="exact"/>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二、特色诊疗范围</w:t>
            </w:r>
          </w:p>
          <w:p>
            <w:pPr>
              <w:spacing w:line="430" w:lineRule="exact"/>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1、骨关节疼痛：颈椎病，颈源性头痛、头晕，偏头痛，肩周炎，网球肘，腰椎间盘突出症，膝关节炎，足跟痛，踝扭伤后遗痛等。</w:t>
            </w:r>
          </w:p>
          <w:p>
            <w:pPr>
              <w:spacing w:line="430" w:lineRule="exact"/>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2、软组织疼痛：肌筋膜炎，落枕，腰椎、膝、踝关节扭伤，腰肌劳损，腱鞘炎等。</w:t>
            </w:r>
          </w:p>
          <w:p>
            <w:pPr>
              <w:spacing w:line="430" w:lineRule="exact"/>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3、妇产科疼痛：孕前各种颈肩腰腿疼痛调理；产后腰背痛、耻骨痛、骶髂关节痛、膝关节痛、颈肩痛、头痛，妇产科术后各种慢性疼痛；原发性痛经，慢性盆腔盆底疼痛，会阴痛等。</w:t>
            </w:r>
          </w:p>
          <w:p>
            <w:pPr>
              <w:spacing w:line="430" w:lineRule="exact"/>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4、神经痛：带状疱疹，带状疱疹后遗神经痛，手术后疼痛，三叉神经痛，肋间神经痛，坐骨神经痛等。</w:t>
            </w:r>
          </w:p>
          <w:p>
            <w:pPr>
              <w:spacing w:line="430" w:lineRule="exact"/>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5、全身疼痛：骨质疏松，类风湿性关节炎，强直性脊柱炎，癌痛等。</w:t>
            </w:r>
          </w:p>
          <w:p>
            <w:pPr>
              <w:spacing w:line="430" w:lineRule="exact"/>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6、各种不明原因的疼痛。</w:t>
            </w:r>
          </w:p>
          <w:p>
            <w:pPr>
              <w:spacing w:line="430" w:lineRule="exact"/>
              <w:jc w:val="left"/>
              <w:rPr>
                <w:rFonts w:asciiTheme="majorEastAsia" w:hAnsiTheme="majorEastAsia" w:eastAsiaTheme="majorEastAsia"/>
                <w:sz w:val="18"/>
                <w:szCs w:val="18"/>
              </w:rPr>
            </w:pPr>
            <w:r>
              <w:rPr>
                <w:rFonts w:hint="eastAsia" w:asciiTheme="majorEastAsia" w:hAnsiTheme="majorEastAsia" w:eastAsiaTheme="majorEastAsia"/>
                <w:sz w:val="18"/>
                <w:szCs w:val="18"/>
              </w:rPr>
              <w:t>7、非疼痛性疾病：急性面神经麻痹，急慢性咳嗽，失眠，脑卒中后遗症，飞蚊症，癌症放化疗调理，尿频，小儿遗尿症等。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99" w:type="dxa"/>
            <w:vAlign w:val="center"/>
          </w:tcPr>
          <w:p>
            <w:pPr>
              <w:spacing w:line="43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备注</w:t>
            </w:r>
          </w:p>
        </w:tc>
        <w:tc>
          <w:tcPr>
            <w:tcW w:w="6823" w:type="dxa"/>
            <w:gridSpan w:val="4"/>
            <w:vAlign w:val="center"/>
          </w:tcPr>
          <w:p>
            <w:pPr>
              <w:spacing w:line="430" w:lineRule="exact"/>
              <w:jc w:val="center"/>
              <w:rPr>
                <w:rFonts w:asciiTheme="majorEastAsia" w:hAnsiTheme="majorEastAsia" w:eastAsiaTheme="majorEastAsia"/>
                <w:sz w:val="18"/>
                <w:szCs w:val="18"/>
              </w:rPr>
            </w:pPr>
          </w:p>
        </w:tc>
      </w:tr>
    </w:tbl>
    <w:p>
      <w:pPr>
        <w:spacing w:line="430" w:lineRule="exact"/>
      </w:pPr>
      <w:r>
        <w:rPr>
          <w:rFonts w:hint="eastAsia"/>
        </w:rPr>
        <w:t>注：进修时间：写具体月日；进修时长至少3个月，推荐6个月以上或一年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DYyMDRmNzgwNjQzMTFhYjMxMzI0MjM3NGRlMTAifQ=="/>
  </w:docVars>
  <w:rsids>
    <w:rsidRoot w:val="00293C46"/>
    <w:rsid w:val="000C5C9E"/>
    <w:rsid w:val="0013768B"/>
    <w:rsid w:val="001C7806"/>
    <w:rsid w:val="0028403B"/>
    <w:rsid w:val="00293C46"/>
    <w:rsid w:val="00366A05"/>
    <w:rsid w:val="00483737"/>
    <w:rsid w:val="004A6B2A"/>
    <w:rsid w:val="00942FA9"/>
    <w:rsid w:val="00AA2B3E"/>
    <w:rsid w:val="00CD7543"/>
    <w:rsid w:val="00DB0098"/>
    <w:rsid w:val="00E7306A"/>
    <w:rsid w:val="05D8567D"/>
    <w:rsid w:val="085C6220"/>
    <w:rsid w:val="22C87618"/>
    <w:rsid w:val="29DA6B40"/>
    <w:rsid w:val="37E9299D"/>
    <w:rsid w:val="3C9C1A33"/>
    <w:rsid w:val="42526D30"/>
    <w:rsid w:val="44CA64A9"/>
    <w:rsid w:val="5694641E"/>
    <w:rsid w:val="58E3228C"/>
    <w:rsid w:val="73416996"/>
    <w:rsid w:val="74B62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1245</Words>
  <Characters>1321</Characters>
  <Lines>6</Lines>
  <Paragraphs>1</Paragraphs>
  <TotalTime>18</TotalTime>
  <ScaleCrop>false</ScaleCrop>
  <LinksUpToDate>false</LinksUpToDate>
  <CharactersWithSpaces>1321</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2021-05-17T08:15:00Z</dcterms:created>
  <dc:creator>Windows User</dc:creator>
  <cp:lastModifiedBy> 孟佳霓。</cp:lastModifiedBy>
  <dcterms:modified xsi:type="dcterms:W3CDTF">2022-08-20T07:12:58Z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2247F35825B144F1BAEE20521F776785</vt:lpwstr>
  </property>
</Properties>
</file>