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2FAE" w14:textId="77777777" w:rsidR="00273DB0" w:rsidRDefault="003A143F">
      <w:pPr>
        <w:numPr>
          <w:ilvl w:val="0"/>
          <w:numId w:val="2"/>
        </w:numPr>
        <w:spacing w:line="500" w:lineRule="exact"/>
        <w:ind w:firstLine="48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病案翻拍</w:t>
      </w:r>
    </w:p>
    <w:p w14:paraId="3C50DDEE" w14:textId="0ABC5AE1" w:rsidR="00273DB0" w:rsidRDefault="003A143F">
      <w:pPr>
        <w:pStyle w:val="1"/>
        <w:numPr>
          <w:ilvl w:val="0"/>
          <w:numId w:val="0"/>
        </w:numPr>
        <w:ind w:leftChars="200" w:left="400"/>
        <w:jc w:val="both"/>
        <w:rPr>
          <w:rFonts w:ascii="宋体" w:eastAsia="宋体" w:hAnsi="宋体" w:cs="宋体"/>
          <w:sz w:val="24"/>
          <w:szCs w:val="24"/>
        </w:rPr>
      </w:pPr>
      <w:r>
        <w:rPr>
          <w:rFonts w:ascii="宋体" w:eastAsia="宋体" w:hAnsi="宋体" w:cs="宋体" w:hint="eastAsia"/>
          <w:sz w:val="24"/>
          <w:szCs w:val="24"/>
        </w:rPr>
        <w:t>二</w:t>
      </w:r>
      <w:bookmarkStart w:id="0" w:name="_GoBack"/>
      <w:bookmarkEnd w:id="0"/>
      <w:r>
        <w:rPr>
          <w:rFonts w:ascii="宋体" w:eastAsia="宋体" w:hAnsi="宋体" w:cs="宋体" w:hint="eastAsia"/>
          <w:sz w:val="24"/>
          <w:szCs w:val="24"/>
        </w:rPr>
        <w:t>、技术参数</w:t>
      </w:r>
    </w:p>
    <w:p w14:paraId="1D1366DC" w14:textId="77777777" w:rsidR="00273DB0" w:rsidRDefault="00273DB0"/>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1002"/>
        <w:gridCol w:w="6896"/>
      </w:tblGrid>
      <w:tr w:rsidR="00273DB0" w14:paraId="6FFBC30B" w14:textId="77777777">
        <w:trPr>
          <w:trHeight w:val="411"/>
          <w:jc w:val="center"/>
        </w:trPr>
        <w:tc>
          <w:tcPr>
            <w:tcW w:w="365" w:type="pct"/>
          </w:tcPr>
          <w:p w14:paraId="0A962AC6" w14:textId="77777777" w:rsidR="00273DB0" w:rsidRDefault="003A143F">
            <w:pPr>
              <w:jc w:val="center"/>
              <w:rPr>
                <w:rFonts w:ascii="宋体" w:hAnsi="宋体" w:cs="宋体"/>
                <w:b/>
                <w:sz w:val="24"/>
                <w:szCs w:val="24"/>
              </w:rPr>
            </w:pPr>
            <w:r>
              <w:rPr>
                <w:rFonts w:ascii="宋体" w:hAnsi="宋体" w:cs="宋体" w:hint="eastAsia"/>
                <w:b/>
                <w:sz w:val="24"/>
                <w:szCs w:val="24"/>
              </w:rPr>
              <w:t>序号</w:t>
            </w:r>
          </w:p>
        </w:tc>
        <w:tc>
          <w:tcPr>
            <w:tcW w:w="588" w:type="pct"/>
          </w:tcPr>
          <w:p w14:paraId="5F563F3B" w14:textId="77777777" w:rsidR="00273DB0" w:rsidRDefault="003A143F">
            <w:pPr>
              <w:jc w:val="center"/>
              <w:rPr>
                <w:rFonts w:ascii="宋体" w:hAnsi="宋体" w:cs="宋体"/>
                <w:b/>
                <w:sz w:val="24"/>
                <w:szCs w:val="24"/>
              </w:rPr>
            </w:pPr>
            <w:r>
              <w:rPr>
                <w:rFonts w:ascii="宋体" w:hAnsi="宋体" w:cs="宋体" w:hint="eastAsia"/>
                <w:b/>
                <w:sz w:val="24"/>
                <w:szCs w:val="24"/>
              </w:rPr>
              <w:t>模块</w:t>
            </w:r>
          </w:p>
        </w:tc>
        <w:tc>
          <w:tcPr>
            <w:tcW w:w="4046" w:type="pct"/>
          </w:tcPr>
          <w:p w14:paraId="66554717" w14:textId="77777777" w:rsidR="00273DB0" w:rsidRDefault="003A143F">
            <w:pPr>
              <w:rPr>
                <w:rFonts w:ascii="宋体" w:hAnsi="宋体" w:cs="宋体"/>
                <w:b/>
                <w:sz w:val="24"/>
                <w:szCs w:val="24"/>
              </w:rPr>
            </w:pPr>
            <w:r>
              <w:rPr>
                <w:rFonts w:ascii="宋体" w:hAnsi="宋体" w:cs="宋体" w:hint="eastAsia"/>
                <w:b/>
                <w:sz w:val="24"/>
                <w:szCs w:val="24"/>
              </w:rPr>
              <w:t>要求说明</w:t>
            </w:r>
          </w:p>
        </w:tc>
      </w:tr>
      <w:tr w:rsidR="00273DB0" w14:paraId="5CFC4A36" w14:textId="77777777">
        <w:trPr>
          <w:jc w:val="center"/>
        </w:trPr>
        <w:tc>
          <w:tcPr>
            <w:tcW w:w="365" w:type="pct"/>
          </w:tcPr>
          <w:p w14:paraId="45586F94" w14:textId="77777777" w:rsidR="00273DB0" w:rsidRDefault="003A143F">
            <w:pPr>
              <w:pStyle w:val="U2"/>
              <w:spacing w:before="0" w:after="0" w:line="240" w:lineRule="auto"/>
              <w:rPr>
                <w:rStyle w:val="10"/>
                <w:rFonts w:ascii="宋体" w:eastAsia="宋体" w:hAnsi="宋体" w:cs="宋体"/>
                <w:bCs/>
                <w:sz w:val="24"/>
                <w:szCs w:val="24"/>
              </w:rPr>
            </w:pPr>
            <w:r>
              <w:rPr>
                <w:rFonts w:ascii="宋体" w:hAnsi="宋体" w:cs="宋体" w:hint="eastAsia"/>
                <w:sz w:val="24"/>
                <w:szCs w:val="24"/>
              </w:rPr>
              <w:t>1</w:t>
            </w:r>
          </w:p>
        </w:tc>
        <w:tc>
          <w:tcPr>
            <w:tcW w:w="588" w:type="pct"/>
          </w:tcPr>
          <w:p w14:paraId="21FDA824" w14:textId="77777777" w:rsidR="00273DB0" w:rsidRDefault="003A143F">
            <w:pPr>
              <w:jc w:val="center"/>
              <w:rPr>
                <w:rFonts w:ascii="宋体" w:hAnsi="宋体" w:cs="宋体"/>
                <w:sz w:val="24"/>
                <w:szCs w:val="24"/>
              </w:rPr>
            </w:pPr>
            <w:r>
              <w:rPr>
                <w:rFonts w:ascii="宋体" w:hAnsi="宋体" w:cs="宋体" w:hint="eastAsia"/>
                <w:sz w:val="24"/>
                <w:szCs w:val="24"/>
              </w:rPr>
              <w:t>病案加工</w:t>
            </w:r>
          </w:p>
        </w:tc>
        <w:tc>
          <w:tcPr>
            <w:tcW w:w="4046" w:type="pct"/>
          </w:tcPr>
          <w:p w14:paraId="53E30270"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病案加工</w:t>
            </w:r>
            <w:proofErr w:type="gramStart"/>
            <w:r>
              <w:rPr>
                <w:rFonts w:ascii="宋体" w:hAnsi="宋体" w:cs="宋体" w:hint="eastAsia"/>
                <w:b/>
                <w:bCs/>
                <w:sz w:val="24"/>
                <w:szCs w:val="24"/>
              </w:rPr>
              <w:t>端具备</w:t>
            </w:r>
            <w:proofErr w:type="gramEnd"/>
            <w:r>
              <w:rPr>
                <w:rFonts w:ascii="宋体" w:hAnsi="宋体" w:cs="宋体" w:hint="eastAsia"/>
                <w:b/>
                <w:bCs/>
                <w:sz w:val="24"/>
                <w:szCs w:val="24"/>
              </w:rPr>
              <w:t>加工流程控制功能，包括交接、绑定、派发、归还、装箱、上架（提供截图并加盖公章）。</w:t>
            </w:r>
          </w:p>
          <w:p w14:paraId="7C9D2C4C" w14:textId="77777777" w:rsidR="00273DB0" w:rsidRDefault="003A143F">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支持</w:t>
            </w:r>
            <w:proofErr w:type="gramStart"/>
            <w:r>
              <w:rPr>
                <w:rFonts w:ascii="宋体" w:hAnsi="宋体" w:cs="宋体" w:hint="eastAsia"/>
                <w:sz w:val="24"/>
                <w:szCs w:val="24"/>
              </w:rPr>
              <w:t>高拍仪</w:t>
            </w:r>
            <w:proofErr w:type="gramEnd"/>
            <w:r>
              <w:rPr>
                <w:rFonts w:ascii="宋体" w:hAnsi="宋体" w:cs="宋体" w:hint="eastAsia"/>
                <w:sz w:val="24"/>
                <w:szCs w:val="24"/>
              </w:rPr>
              <w:t>拍摄和高速扫描仪扫描两种模式。</w:t>
            </w:r>
          </w:p>
          <w:p w14:paraId="4FD79D78"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系统拍摄过程中应能够预览拍摄效果（提供截图并加盖公章）。</w:t>
            </w:r>
          </w:p>
          <w:p w14:paraId="1B7A8E2B"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4.</w:t>
            </w:r>
            <w:r>
              <w:rPr>
                <w:rFonts w:ascii="宋体" w:hAnsi="宋体" w:cs="宋体" w:hint="eastAsia"/>
                <w:b/>
                <w:bCs/>
                <w:sz w:val="24"/>
                <w:szCs w:val="24"/>
              </w:rPr>
              <w:t>拍摄过程中能够对所拍图片进行编辑修改，包括校准、旋转、截取、涂擦、去黑边等操作（提供截图并加盖公章）。</w:t>
            </w:r>
          </w:p>
          <w:p w14:paraId="49CB7BD7"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5.</w:t>
            </w:r>
            <w:r>
              <w:rPr>
                <w:rFonts w:ascii="宋体" w:hAnsi="宋体" w:cs="宋体" w:hint="eastAsia"/>
                <w:b/>
                <w:bCs/>
                <w:sz w:val="24"/>
                <w:szCs w:val="24"/>
              </w:rPr>
              <w:t>系统拍摄过程中可以随时维护系统分类（支持批量），删除（支持批量），并支持补拍，重拍、返修、已打印病历修改限制（提供截图并加盖公章）。</w:t>
            </w:r>
          </w:p>
          <w:p w14:paraId="7A9ECE14"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6.</w:t>
            </w:r>
            <w:r>
              <w:rPr>
                <w:rFonts w:ascii="宋体" w:hAnsi="宋体" w:cs="宋体" w:hint="eastAsia"/>
                <w:b/>
                <w:bCs/>
                <w:sz w:val="24"/>
                <w:szCs w:val="24"/>
              </w:rPr>
              <w:t>病案</w:t>
            </w:r>
            <w:proofErr w:type="gramStart"/>
            <w:r>
              <w:rPr>
                <w:rFonts w:ascii="宋体" w:hAnsi="宋体" w:cs="宋体" w:hint="eastAsia"/>
                <w:b/>
                <w:bCs/>
                <w:sz w:val="24"/>
                <w:szCs w:val="24"/>
              </w:rPr>
              <w:t>上传前校验</w:t>
            </w:r>
            <w:proofErr w:type="gramEnd"/>
            <w:r>
              <w:rPr>
                <w:rFonts w:ascii="宋体" w:hAnsi="宋体" w:cs="宋体" w:hint="eastAsia"/>
                <w:b/>
                <w:bCs/>
                <w:sz w:val="24"/>
                <w:szCs w:val="24"/>
              </w:rPr>
              <w:t>必含分类、首页质控，可做病案缺失登记（提供截图并加盖公章）。</w:t>
            </w:r>
          </w:p>
          <w:p w14:paraId="662A042B" w14:textId="77777777" w:rsidR="00273DB0" w:rsidRDefault="003A143F">
            <w:pPr>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应支持黑白、彩色拍摄设置切换。</w:t>
            </w:r>
          </w:p>
          <w:p w14:paraId="1C0D428D" w14:textId="77777777" w:rsidR="00273DB0" w:rsidRDefault="003A143F">
            <w:pP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数字化存储应为加密格式，防止被恶意复制后出现信息泄露。</w:t>
            </w:r>
          </w:p>
          <w:p w14:paraId="47699C71" w14:textId="77777777" w:rsidR="00273DB0" w:rsidRDefault="003A143F">
            <w:pPr>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应支持</w:t>
            </w:r>
            <w:proofErr w:type="spellStart"/>
            <w:r>
              <w:rPr>
                <w:rFonts w:ascii="宋体" w:hAnsi="宋体" w:cs="宋体" w:hint="eastAsia"/>
                <w:sz w:val="24"/>
                <w:szCs w:val="24"/>
              </w:rPr>
              <w:t>webservice</w:t>
            </w:r>
            <w:proofErr w:type="spellEnd"/>
            <w:r>
              <w:rPr>
                <w:rFonts w:ascii="宋体" w:hAnsi="宋体" w:cs="宋体" w:hint="eastAsia"/>
                <w:sz w:val="24"/>
                <w:szCs w:val="24"/>
              </w:rPr>
              <w:t>方式上</w:t>
            </w:r>
            <w:proofErr w:type="gramStart"/>
            <w:r>
              <w:rPr>
                <w:rFonts w:ascii="宋体" w:hAnsi="宋体" w:cs="宋体" w:hint="eastAsia"/>
                <w:sz w:val="24"/>
                <w:szCs w:val="24"/>
              </w:rPr>
              <w:t>传图片至</w:t>
            </w:r>
            <w:proofErr w:type="gramEnd"/>
            <w:r>
              <w:rPr>
                <w:rFonts w:ascii="宋体" w:hAnsi="宋体" w:cs="宋体" w:hint="eastAsia"/>
                <w:sz w:val="24"/>
                <w:szCs w:val="24"/>
              </w:rPr>
              <w:t>服务器。</w:t>
            </w:r>
          </w:p>
          <w:p w14:paraId="46D8C86A" w14:textId="77777777" w:rsidR="00273DB0" w:rsidRDefault="003A143F">
            <w:pP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使用高速扫描仪速度要求每分钟</w:t>
            </w:r>
            <w:r>
              <w:rPr>
                <w:rFonts w:ascii="宋体" w:hAnsi="宋体" w:cs="宋体" w:hint="eastAsia"/>
                <w:sz w:val="24"/>
                <w:szCs w:val="24"/>
              </w:rPr>
              <w:t>60</w:t>
            </w:r>
            <w:r>
              <w:rPr>
                <w:rFonts w:ascii="宋体" w:hAnsi="宋体" w:cs="宋体" w:hint="eastAsia"/>
                <w:sz w:val="24"/>
                <w:szCs w:val="24"/>
              </w:rPr>
              <w:t>张以上并支持双面扫描方式。</w:t>
            </w:r>
          </w:p>
          <w:p w14:paraId="73C80095" w14:textId="77777777" w:rsidR="00273DB0" w:rsidRDefault="003A143F">
            <w:pPr>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在加工环节支持大屏幕显示器，支持分辨率</w:t>
            </w:r>
            <w:r>
              <w:rPr>
                <w:rFonts w:ascii="宋体" w:hAnsi="宋体" w:cs="宋体" w:hint="eastAsia"/>
                <w:sz w:val="24"/>
                <w:szCs w:val="24"/>
              </w:rPr>
              <w:t>1920*1080</w:t>
            </w:r>
            <w:r>
              <w:rPr>
                <w:rFonts w:ascii="宋体" w:hAnsi="宋体" w:cs="宋体" w:hint="eastAsia"/>
                <w:sz w:val="24"/>
                <w:szCs w:val="24"/>
              </w:rPr>
              <w:t>以上，具有所</w:t>
            </w:r>
            <w:r>
              <w:rPr>
                <w:rFonts w:ascii="宋体" w:hAnsi="宋体" w:cs="宋体" w:hint="eastAsia"/>
                <w:sz w:val="24"/>
                <w:szCs w:val="24"/>
              </w:rPr>
              <w:t>见即所得的效果。</w:t>
            </w:r>
          </w:p>
          <w:p w14:paraId="2A90F671" w14:textId="77777777" w:rsidR="00273DB0" w:rsidRDefault="003A143F">
            <w:pP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针对特殊病案或原件损坏病历具有标记功能，</w:t>
            </w:r>
            <w:proofErr w:type="gramStart"/>
            <w:r>
              <w:rPr>
                <w:rFonts w:ascii="宋体" w:hAnsi="宋体" w:cs="宋体" w:hint="eastAsia"/>
                <w:sz w:val="24"/>
                <w:szCs w:val="24"/>
              </w:rPr>
              <w:t>形成台账并</w:t>
            </w:r>
            <w:proofErr w:type="gramEnd"/>
            <w:r>
              <w:rPr>
                <w:rFonts w:ascii="宋体" w:hAnsi="宋体" w:cs="宋体" w:hint="eastAsia"/>
                <w:sz w:val="24"/>
                <w:szCs w:val="24"/>
              </w:rPr>
              <w:t>支持查询。</w:t>
            </w:r>
          </w:p>
          <w:p w14:paraId="35390104" w14:textId="77777777" w:rsidR="00273DB0" w:rsidRDefault="003A143F">
            <w:pPr>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支持加工端暂存一定天数数据，防止数据出现丢失，要求具备临时保存功能。</w:t>
            </w:r>
          </w:p>
          <w:p w14:paraId="10C607B4" w14:textId="77777777" w:rsidR="00273DB0" w:rsidRDefault="003A143F">
            <w:pPr>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将历史病案信息录入系统，支持患者基础信息录入</w:t>
            </w:r>
          </w:p>
        </w:tc>
      </w:tr>
      <w:tr w:rsidR="00273DB0" w14:paraId="2DE97BA7" w14:textId="77777777">
        <w:trPr>
          <w:jc w:val="center"/>
        </w:trPr>
        <w:tc>
          <w:tcPr>
            <w:tcW w:w="365" w:type="pct"/>
          </w:tcPr>
          <w:p w14:paraId="4F56D63D"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2</w:t>
            </w:r>
          </w:p>
        </w:tc>
        <w:tc>
          <w:tcPr>
            <w:tcW w:w="588" w:type="pct"/>
          </w:tcPr>
          <w:p w14:paraId="763728D3"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病案管理</w:t>
            </w:r>
          </w:p>
        </w:tc>
        <w:tc>
          <w:tcPr>
            <w:tcW w:w="4046" w:type="pct"/>
          </w:tcPr>
          <w:p w14:paraId="4BD7A2C5" w14:textId="77777777" w:rsidR="00273DB0" w:rsidRDefault="003A143F">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具有完善的审核机制，可对病例内容进行整体、单独图片的审核、病案漏</w:t>
            </w:r>
            <w:proofErr w:type="gramStart"/>
            <w:r>
              <w:rPr>
                <w:rFonts w:ascii="宋体" w:hAnsi="宋体" w:cs="宋体" w:hint="eastAsia"/>
                <w:sz w:val="24"/>
                <w:szCs w:val="24"/>
              </w:rPr>
              <w:t>扫情况</w:t>
            </w:r>
            <w:proofErr w:type="gramEnd"/>
            <w:r>
              <w:rPr>
                <w:rFonts w:ascii="宋体" w:hAnsi="宋体" w:cs="宋体" w:hint="eastAsia"/>
                <w:sz w:val="24"/>
                <w:szCs w:val="24"/>
              </w:rPr>
              <w:t>审核。</w:t>
            </w:r>
          </w:p>
          <w:p w14:paraId="3FC824EB"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2.</w:t>
            </w:r>
            <w:r>
              <w:rPr>
                <w:rFonts w:ascii="宋体" w:hAnsi="宋体" w:cs="宋体" w:hint="eastAsia"/>
                <w:b/>
                <w:bCs/>
                <w:sz w:val="24"/>
                <w:szCs w:val="24"/>
              </w:rPr>
              <w:t>系统具备智能自动审核机制，能够审核出质量不合格的图片包括手影、模糊、空白页、歪斜、截断、黑边（准确率暂未达到</w:t>
            </w:r>
            <w:r>
              <w:rPr>
                <w:rFonts w:ascii="宋体" w:hAnsi="宋体" w:cs="宋体" w:hint="eastAsia"/>
                <w:b/>
                <w:bCs/>
                <w:sz w:val="24"/>
                <w:szCs w:val="24"/>
              </w:rPr>
              <w:t>100%</w:t>
            </w:r>
            <w:r>
              <w:rPr>
                <w:rFonts w:ascii="宋体" w:hAnsi="宋体" w:cs="宋体" w:hint="eastAsia"/>
                <w:b/>
                <w:bCs/>
                <w:sz w:val="24"/>
                <w:szCs w:val="24"/>
              </w:rPr>
              <w:t>）（提供截图并加盖公章）。</w:t>
            </w:r>
          </w:p>
          <w:p w14:paraId="42866BC8" w14:textId="77777777" w:rsidR="00273DB0" w:rsidRDefault="003A143F">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审核机制中应支持放大镜功能，具备图片编辑功能。</w:t>
            </w:r>
          </w:p>
          <w:p w14:paraId="0309941C"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4.</w:t>
            </w:r>
            <w:r>
              <w:rPr>
                <w:rFonts w:ascii="宋体" w:hAnsi="宋体" w:cs="宋体" w:hint="eastAsia"/>
                <w:b/>
                <w:bCs/>
                <w:sz w:val="24"/>
                <w:szCs w:val="24"/>
              </w:rPr>
              <w:t>支持对已审核病案进行抽查，复核质量（提供截图并加盖公章）。</w:t>
            </w:r>
          </w:p>
          <w:p w14:paraId="65799F75"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5.</w:t>
            </w:r>
            <w:r>
              <w:rPr>
                <w:rFonts w:ascii="宋体" w:hAnsi="宋体" w:cs="宋体" w:hint="eastAsia"/>
                <w:b/>
                <w:bCs/>
                <w:sz w:val="24"/>
                <w:szCs w:val="24"/>
              </w:rPr>
              <w:t>完整性验证机制</w:t>
            </w:r>
            <w:r>
              <w:rPr>
                <w:rFonts w:ascii="宋体" w:hAnsi="宋体" w:cs="宋体" w:hint="eastAsia"/>
                <w:b/>
                <w:bCs/>
                <w:sz w:val="24"/>
                <w:szCs w:val="24"/>
              </w:rPr>
              <w:t xml:space="preserve"> </w:t>
            </w:r>
            <w:proofErr w:type="gramStart"/>
            <w:r>
              <w:rPr>
                <w:rFonts w:ascii="宋体" w:hAnsi="宋体" w:cs="宋体" w:hint="eastAsia"/>
                <w:b/>
                <w:bCs/>
                <w:sz w:val="24"/>
                <w:szCs w:val="24"/>
              </w:rPr>
              <w:t>必含项验证</w:t>
            </w:r>
            <w:proofErr w:type="gramEnd"/>
            <w:r>
              <w:rPr>
                <w:rFonts w:ascii="宋体" w:hAnsi="宋体" w:cs="宋体" w:hint="eastAsia"/>
                <w:b/>
                <w:bCs/>
                <w:sz w:val="24"/>
                <w:szCs w:val="24"/>
              </w:rPr>
              <w:t>：图片拍摄提交时，根据病案首页数据逻辑提醒病案归档应包含的报告，自动启动设置的必含分类及分类的上下限验证（提供截图并加盖公章）。</w:t>
            </w:r>
          </w:p>
          <w:p w14:paraId="3EE01468" w14:textId="77777777" w:rsidR="00273DB0" w:rsidRDefault="003A143F">
            <w:pPr>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支持对拍错的病案进行整删除。</w:t>
            </w:r>
          </w:p>
          <w:p w14:paraId="3EB647C0" w14:textId="77777777" w:rsidR="00273DB0" w:rsidRDefault="003A143F">
            <w:pPr>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支持自动检查服务器上实际存储的图像信息与数据库中记录的图像数据是否一致，不一致则被系统视为错误病案信息，且把相应的错误文件名及路径列出来。</w:t>
            </w:r>
          </w:p>
          <w:p w14:paraId="6B34836B" w14:textId="77777777" w:rsidR="00273DB0" w:rsidRDefault="003A143F">
            <w:pPr>
              <w:rPr>
                <w:rFonts w:ascii="宋体" w:hAnsi="宋体" w:cs="宋体"/>
                <w:sz w:val="24"/>
                <w:szCs w:val="24"/>
              </w:rPr>
            </w:pPr>
            <w:r>
              <w:rPr>
                <w:rFonts w:ascii="宋体" w:hAnsi="宋体" w:cs="宋体" w:hint="eastAsia"/>
                <w:sz w:val="24"/>
                <w:szCs w:val="24"/>
              </w:rPr>
              <w:lastRenderedPageBreak/>
              <w:t>8.</w:t>
            </w:r>
            <w:r>
              <w:rPr>
                <w:rFonts w:ascii="宋体" w:hAnsi="宋体" w:cs="宋体" w:hint="eastAsia"/>
                <w:sz w:val="24"/>
                <w:szCs w:val="24"/>
              </w:rPr>
              <w:t>支持病案导出（批量、单份、单页、自定义分类）。</w:t>
            </w:r>
          </w:p>
          <w:p w14:paraId="4220B397"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9.</w:t>
            </w:r>
            <w:r>
              <w:rPr>
                <w:rFonts w:ascii="宋体" w:hAnsi="宋体" w:cs="宋体" w:hint="eastAsia"/>
                <w:b/>
                <w:bCs/>
                <w:sz w:val="24"/>
                <w:szCs w:val="24"/>
              </w:rPr>
              <w:t>支持集智能脱敏，对患者的病案敏感信息进行机器打码脱敏（提供截图并加盖公章）。</w:t>
            </w:r>
          </w:p>
          <w:p w14:paraId="2D22D899" w14:textId="77777777" w:rsidR="00273DB0" w:rsidRDefault="003A143F">
            <w:pPr>
              <w:rPr>
                <w:rFonts w:ascii="宋体" w:hAnsi="宋体" w:cs="宋体"/>
                <w:sz w:val="24"/>
                <w:szCs w:val="24"/>
              </w:rPr>
            </w:pPr>
            <w:r>
              <w:rPr>
                <w:rFonts w:ascii="宋体" w:hAnsi="宋体" w:cs="宋体" w:hint="eastAsia"/>
                <w:b/>
                <w:bCs/>
                <w:sz w:val="24"/>
                <w:szCs w:val="24"/>
              </w:rPr>
              <w:t>★</w:t>
            </w:r>
            <w:r>
              <w:rPr>
                <w:rFonts w:ascii="宋体" w:hAnsi="宋体" w:cs="宋体" w:hint="eastAsia"/>
                <w:b/>
                <w:bCs/>
                <w:sz w:val="24"/>
                <w:szCs w:val="24"/>
              </w:rPr>
              <w:t>10.</w:t>
            </w:r>
            <w:r>
              <w:rPr>
                <w:rFonts w:ascii="宋体" w:hAnsi="宋体" w:cs="宋体" w:hint="eastAsia"/>
                <w:b/>
                <w:bCs/>
                <w:sz w:val="24"/>
                <w:szCs w:val="24"/>
              </w:rPr>
              <w:t>支持国家上报类导出抽查及死亡病例和非医嘱离院病历上报，病案按指定的顺序导出</w:t>
            </w:r>
            <w:r>
              <w:rPr>
                <w:rFonts w:ascii="宋体" w:hAnsi="宋体" w:cs="宋体" w:hint="eastAsia"/>
                <w:b/>
                <w:bCs/>
                <w:sz w:val="24"/>
                <w:szCs w:val="24"/>
              </w:rPr>
              <w:t>PDF</w:t>
            </w:r>
            <w:r>
              <w:rPr>
                <w:rFonts w:ascii="宋体" w:hAnsi="宋体" w:cs="宋体" w:hint="eastAsia"/>
                <w:b/>
                <w:bCs/>
                <w:sz w:val="24"/>
                <w:szCs w:val="24"/>
              </w:rPr>
              <w:t>文件（提供截图并加盖公章）。</w:t>
            </w:r>
          </w:p>
        </w:tc>
      </w:tr>
      <w:tr w:rsidR="00273DB0" w14:paraId="2759C5BB" w14:textId="77777777">
        <w:trPr>
          <w:jc w:val="center"/>
        </w:trPr>
        <w:tc>
          <w:tcPr>
            <w:tcW w:w="365" w:type="pct"/>
          </w:tcPr>
          <w:p w14:paraId="7133A25F"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lastRenderedPageBreak/>
              <w:t>3</w:t>
            </w:r>
          </w:p>
        </w:tc>
        <w:tc>
          <w:tcPr>
            <w:tcW w:w="588" w:type="pct"/>
          </w:tcPr>
          <w:p w14:paraId="08DF542D"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病案上架</w:t>
            </w:r>
          </w:p>
        </w:tc>
        <w:tc>
          <w:tcPr>
            <w:tcW w:w="4046" w:type="pct"/>
          </w:tcPr>
          <w:p w14:paraId="67284833" w14:textId="77777777" w:rsidR="00273DB0" w:rsidRDefault="003A143F">
            <w:pPr>
              <w:rPr>
                <w:rFonts w:ascii="宋体" w:hAnsi="宋体" w:cs="宋体"/>
                <w:sz w:val="24"/>
                <w:szCs w:val="24"/>
                <w:lang w:eastAsia="zh-Hans"/>
              </w:rPr>
            </w:pPr>
            <w:r>
              <w:rPr>
                <w:rFonts w:ascii="宋体" w:hAnsi="宋体" w:cs="宋体" w:hint="eastAsia"/>
                <w:sz w:val="24"/>
                <w:szCs w:val="24"/>
              </w:rPr>
              <w:t>1.</w:t>
            </w:r>
            <w:r>
              <w:rPr>
                <w:rFonts w:ascii="宋体" w:hAnsi="宋体" w:cs="宋体" w:hint="eastAsia"/>
                <w:sz w:val="24"/>
                <w:szCs w:val="24"/>
                <w:lang w:eastAsia="zh-Hans"/>
              </w:rPr>
              <w:t>提供确认装箱</w:t>
            </w:r>
            <w:r>
              <w:rPr>
                <w:rFonts w:ascii="宋体" w:hAnsi="宋体" w:cs="宋体" w:hint="eastAsia"/>
                <w:sz w:val="24"/>
                <w:szCs w:val="24"/>
              </w:rPr>
              <w:t>、</w:t>
            </w:r>
            <w:r>
              <w:rPr>
                <w:rFonts w:ascii="宋体" w:hAnsi="宋体" w:cs="宋体" w:hint="eastAsia"/>
                <w:sz w:val="24"/>
                <w:szCs w:val="24"/>
                <w:lang w:eastAsia="zh-Hans"/>
              </w:rPr>
              <w:t>语音</w:t>
            </w:r>
            <w:r>
              <w:rPr>
                <w:rFonts w:ascii="宋体" w:hAnsi="宋体" w:cs="宋体" w:hint="eastAsia"/>
                <w:sz w:val="24"/>
                <w:szCs w:val="24"/>
              </w:rPr>
              <w:t>、</w:t>
            </w:r>
            <w:r>
              <w:rPr>
                <w:rFonts w:ascii="宋体" w:hAnsi="宋体" w:cs="宋体" w:hint="eastAsia"/>
                <w:sz w:val="24"/>
                <w:szCs w:val="24"/>
                <w:lang w:eastAsia="zh-Hans"/>
              </w:rPr>
              <w:t>未（已）装箱病案查询</w:t>
            </w:r>
            <w:r>
              <w:rPr>
                <w:rFonts w:ascii="宋体" w:hAnsi="宋体" w:cs="宋体" w:hint="eastAsia"/>
                <w:sz w:val="24"/>
                <w:szCs w:val="24"/>
              </w:rPr>
              <w:t>、</w:t>
            </w:r>
            <w:r>
              <w:rPr>
                <w:rFonts w:ascii="宋体" w:hAnsi="宋体" w:cs="宋体" w:hint="eastAsia"/>
                <w:sz w:val="24"/>
                <w:szCs w:val="24"/>
                <w:lang w:eastAsia="zh-Hans"/>
              </w:rPr>
              <w:t>箱号替换及查询</w:t>
            </w:r>
            <w:r>
              <w:rPr>
                <w:rFonts w:ascii="宋体" w:hAnsi="宋体" w:cs="宋体" w:hint="eastAsia"/>
                <w:sz w:val="24"/>
                <w:szCs w:val="24"/>
              </w:rPr>
              <w:t>、</w:t>
            </w:r>
            <w:r>
              <w:rPr>
                <w:rFonts w:ascii="宋体" w:hAnsi="宋体" w:cs="宋体" w:hint="eastAsia"/>
                <w:sz w:val="24"/>
                <w:szCs w:val="24"/>
                <w:lang w:eastAsia="zh-Hans"/>
              </w:rPr>
              <w:t>上架等业务功能；</w:t>
            </w:r>
          </w:p>
          <w:p w14:paraId="5F636F9E" w14:textId="77777777" w:rsidR="00273DB0" w:rsidRDefault="003A143F">
            <w:pPr>
              <w:rPr>
                <w:rFonts w:ascii="宋体" w:hAnsi="宋体" w:cs="宋体"/>
                <w:sz w:val="24"/>
                <w:szCs w:val="24"/>
                <w:lang w:eastAsia="zh-Hans"/>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lang w:eastAsia="zh-Hans"/>
              </w:rPr>
              <w:t>支持装箱：箱号</w:t>
            </w:r>
            <w:r>
              <w:rPr>
                <w:rFonts w:ascii="宋体" w:hAnsi="宋体" w:cs="宋体" w:hint="eastAsia"/>
                <w:sz w:val="24"/>
                <w:szCs w:val="24"/>
              </w:rPr>
              <w:t>、</w:t>
            </w:r>
            <w:r>
              <w:rPr>
                <w:rFonts w:ascii="宋体" w:hAnsi="宋体" w:cs="宋体" w:hint="eastAsia"/>
                <w:sz w:val="24"/>
                <w:szCs w:val="24"/>
                <w:lang w:eastAsia="zh-Hans"/>
              </w:rPr>
              <w:t>录入病案号（条码号）</w:t>
            </w:r>
            <w:r>
              <w:rPr>
                <w:rFonts w:ascii="宋体" w:hAnsi="宋体" w:cs="宋体" w:hint="eastAsia"/>
                <w:sz w:val="24"/>
                <w:szCs w:val="24"/>
              </w:rPr>
              <w:t>、</w:t>
            </w:r>
            <w:r>
              <w:rPr>
                <w:rFonts w:ascii="宋体" w:hAnsi="宋体" w:cs="宋体" w:hint="eastAsia"/>
                <w:sz w:val="24"/>
                <w:szCs w:val="24"/>
                <w:lang w:eastAsia="zh-Hans"/>
              </w:rPr>
              <w:t>确认装箱</w:t>
            </w:r>
            <w:r>
              <w:rPr>
                <w:rFonts w:ascii="宋体" w:hAnsi="宋体" w:cs="宋体" w:hint="eastAsia"/>
                <w:sz w:val="24"/>
                <w:szCs w:val="24"/>
              </w:rPr>
              <w:t>、</w:t>
            </w:r>
            <w:r>
              <w:rPr>
                <w:rFonts w:ascii="宋体" w:hAnsi="宋体" w:cs="宋体" w:hint="eastAsia"/>
                <w:sz w:val="24"/>
                <w:szCs w:val="24"/>
                <w:lang w:eastAsia="zh-Hans"/>
              </w:rPr>
              <w:t>封箱</w:t>
            </w:r>
            <w:r>
              <w:rPr>
                <w:rFonts w:ascii="宋体" w:hAnsi="宋体" w:cs="宋体" w:hint="eastAsia"/>
                <w:sz w:val="24"/>
                <w:szCs w:val="24"/>
              </w:rPr>
              <w:t>、</w:t>
            </w:r>
            <w:r>
              <w:rPr>
                <w:rFonts w:ascii="宋体" w:hAnsi="宋体" w:cs="宋体" w:hint="eastAsia"/>
                <w:sz w:val="24"/>
                <w:szCs w:val="24"/>
                <w:lang w:eastAsia="zh-Hans"/>
              </w:rPr>
              <w:t>上架内容；</w:t>
            </w:r>
          </w:p>
          <w:p w14:paraId="2AF2DD67" w14:textId="77777777" w:rsidR="00273DB0" w:rsidRDefault="003A143F">
            <w:pPr>
              <w:rPr>
                <w:rFonts w:ascii="宋体" w:hAnsi="宋体" w:cs="宋体"/>
                <w:b/>
                <w:bCs/>
                <w:sz w:val="24"/>
                <w:szCs w:val="24"/>
                <w:lang w:eastAsia="zh-Hans"/>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lang w:eastAsia="zh-Hans"/>
              </w:rPr>
              <w:t>支持病案装箱：提供病案装箱</w:t>
            </w:r>
            <w:r>
              <w:rPr>
                <w:rFonts w:ascii="宋体" w:hAnsi="宋体" w:cs="宋体" w:hint="eastAsia"/>
                <w:b/>
                <w:bCs/>
                <w:sz w:val="24"/>
                <w:szCs w:val="24"/>
              </w:rPr>
              <w:t>、</w:t>
            </w:r>
            <w:r>
              <w:rPr>
                <w:rFonts w:ascii="宋体" w:hAnsi="宋体" w:cs="宋体" w:hint="eastAsia"/>
                <w:b/>
                <w:bCs/>
                <w:sz w:val="24"/>
                <w:szCs w:val="24"/>
                <w:lang w:eastAsia="zh-Hans"/>
              </w:rPr>
              <w:t>箱号创建</w:t>
            </w:r>
            <w:r>
              <w:rPr>
                <w:rFonts w:ascii="宋体" w:hAnsi="宋体" w:cs="宋体" w:hint="eastAsia"/>
                <w:b/>
                <w:bCs/>
                <w:sz w:val="24"/>
                <w:szCs w:val="24"/>
              </w:rPr>
              <w:t>、</w:t>
            </w:r>
            <w:r>
              <w:rPr>
                <w:rFonts w:ascii="宋体" w:hAnsi="宋体" w:cs="宋体" w:hint="eastAsia"/>
                <w:b/>
                <w:bCs/>
                <w:sz w:val="24"/>
                <w:szCs w:val="24"/>
                <w:lang w:eastAsia="zh-Hans"/>
              </w:rPr>
              <w:t>查询上架</w:t>
            </w:r>
            <w:r>
              <w:rPr>
                <w:rFonts w:ascii="宋体" w:hAnsi="宋体" w:cs="宋体" w:hint="eastAsia"/>
                <w:b/>
                <w:bCs/>
                <w:sz w:val="24"/>
                <w:szCs w:val="24"/>
              </w:rPr>
              <w:t>、</w:t>
            </w:r>
            <w:r>
              <w:rPr>
                <w:rFonts w:ascii="宋体" w:hAnsi="宋体" w:cs="宋体" w:hint="eastAsia"/>
                <w:b/>
                <w:bCs/>
                <w:sz w:val="24"/>
                <w:szCs w:val="24"/>
                <w:lang w:eastAsia="zh-Hans"/>
              </w:rPr>
              <w:t>库房库位维护</w:t>
            </w:r>
            <w:r>
              <w:rPr>
                <w:rFonts w:ascii="宋体" w:hAnsi="宋体" w:cs="宋体" w:hint="eastAsia"/>
                <w:b/>
                <w:bCs/>
                <w:sz w:val="24"/>
                <w:szCs w:val="24"/>
              </w:rPr>
              <w:t>、</w:t>
            </w:r>
            <w:r>
              <w:rPr>
                <w:rFonts w:ascii="宋体" w:hAnsi="宋体" w:cs="宋体" w:hint="eastAsia"/>
                <w:b/>
                <w:bCs/>
                <w:sz w:val="24"/>
                <w:szCs w:val="24"/>
                <w:lang w:eastAsia="zh-Hans"/>
              </w:rPr>
              <w:t>箱内顺序调整等功能</w:t>
            </w:r>
            <w:r>
              <w:rPr>
                <w:rFonts w:ascii="宋体" w:hAnsi="宋体" w:cs="宋体" w:hint="eastAsia"/>
                <w:b/>
                <w:bCs/>
                <w:sz w:val="24"/>
                <w:szCs w:val="24"/>
              </w:rPr>
              <w:t>（提供截图并加盖公章）</w:t>
            </w:r>
            <w:r>
              <w:rPr>
                <w:rFonts w:ascii="宋体" w:hAnsi="宋体" w:cs="宋体" w:hint="eastAsia"/>
                <w:b/>
                <w:bCs/>
                <w:sz w:val="24"/>
                <w:szCs w:val="24"/>
                <w:lang w:eastAsia="zh-Hans"/>
              </w:rPr>
              <w:t>；</w:t>
            </w:r>
          </w:p>
          <w:p w14:paraId="0838E33F" w14:textId="77777777" w:rsidR="00273DB0" w:rsidRDefault="003A143F">
            <w:pPr>
              <w:rPr>
                <w:rFonts w:ascii="宋体" w:hAnsi="宋体" w:cs="宋体"/>
                <w:sz w:val="24"/>
                <w:szCs w:val="24"/>
                <w:lang w:eastAsia="zh-Hans"/>
              </w:rPr>
            </w:pPr>
            <w:r>
              <w:rPr>
                <w:rFonts w:ascii="宋体" w:hAnsi="宋体" w:cs="宋体" w:hint="eastAsia"/>
                <w:sz w:val="24"/>
                <w:szCs w:val="24"/>
              </w:rPr>
              <w:t>4.</w:t>
            </w:r>
            <w:r>
              <w:rPr>
                <w:rFonts w:ascii="宋体" w:hAnsi="宋体" w:cs="宋体" w:hint="eastAsia"/>
                <w:sz w:val="24"/>
                <w:szCs w:val="24"/>
                <w:lang w:eastAsia="zh-Hans"/>
              </w:rPr>
              <w:t>支持病案</w:t>
            </w:r>
            <w:r>
              <w:rPr>
                <w:rFonts w:ascii="宋体" w:hAnsi="宋体" w:cs="宋体" w:hint="eastAsia"/>
                <w:sz w:val="24"/>
                <w:szCs w:val="24"/>
              </w:rPr>
              <w:t>上架</w:t>
            </w:r>
            <w:r>
              <w:rPr>
                <w:rFonts w:ascii="宋体" w:hAnsi="宋体" w:cs="宋体" w:hint="eastAsia"/>
                <w:sz w:val="24"/>
                <w:szCs w:val="24"/>
                <w:lang w:eastAsia="zh-Hans"/>
              </w:rPr>
              <w:t>：含箱号</w:t>
            </w:r>
            <w:r>
              <w:rPr>
                <w:rFonts w:ascii="宋体" w:hAnsi="宋体" w:cs="宋体" w:hint="eastAsia"/>
                <w:sz w:val="24"/>
                <w:szCs w:val="24"/>
              </w:rPr>
              <w:t>条码打印、</w:t>
            </w:r>
            <w:r>
              <w:rPr>
                <w:rFonts w:ascii="宋体" w:hAnsi="宋体" w:cs="宋体" w:hint="eastAsia"/>
                <w:sz w:val="24"/>
                <w:szCs w:val="24"/>
                <w:lang w:eastAsia="zh-Hans"/>
              </w:rPr>
              <w:t>导出</w:t>
            </w:r>
            <w:r>
              <w:rPr>
                <w:rFonts w:ascii="宋体" w:hAnsi="宋体" w:cs="宋体" w:hint="eastAsia"/>
                <w:sz w:val="24"/>
                <w:szCs w:val="24"/>
                <w:lang w:eastAsia="zh-Hans"/>
              </w:rPr>
              <w:t>excel</w:t>
            </w:r>
            <w:r>
              <w:rPr>
                <w:rFonts w:ascii="宋体" w:hAnsi="宋体" w:cs="宋体" w:hint="eastAsia"/>
                <w:sz w:val="24"/>
                <w:szCs w:val="24"/>
              </w:rPr>
              <w:t>、</w:t>
            </w:r>
            <w:r>
              <w:rPr>
                <w:rFonts w:ascii="宋体" w:hAnsi="宋体" w:cs="宋体" w:hint="eastAsia"/>
                <w:sz w:val="24"/>
                <w:szCs w:val="24"/>
                <w:lang w:eastAsia="zh-Hans"/>
              </w:rPr>
              <w:t>打开语音</w:t>
            </w:r>
            <w:r>
              <w:rPr>
                <w:rFonts w:ascii="宋体" w:hAnsi="宋体" w:cs="宋体" w:hint="eastAsia"/>
                <w:sz w:val="24"/>
                <w:szCs w:val="24"/>
              </w:rPr>
              <w:t>、</w:t>
            </w:r>
            <w:r>
              <w:rPr>
                <w:rFonts w:ascii="宋体" w:hAnsi="宋体" w:cs="宋体" w:hint="eastAsia"/>
                <w:sz w:val="24"/>
                <w:szCs w:val="24"/>
                <w:lang w:eastAsia="zh-Hans"/>
              </w:rPr>
              <w:t>绑定条码</w:t>
            </w:r>
            <w:r>
              <w:rPr>
                <w:rFonts w:ascii="宋体" w:hAnsi="宋体" w:cs="宋体" w:hint="eastAsia"/>
                <w:sz w:val="24"/>
                <w:szCs w:val="24"/>
              </w:rPr>
              <w:t>、</w:t>
            </w:r>
            <w:r>
              <w:rPr>
                <w:rFonts w:ascii="宋体" w:hAnsi="宋体" w:cs="宋体" w:hint="eastAsia"/>
                <w:sz w:val="24"/>
                <w:szCs w:val="24"/>
                <w:lang w:eastAsia="zh-Hans"/>
              </w:rPr>
              <w:t>入库操作功能等</w:t>
            </w:r>
          </w:p>
          <w:p w14:paraId="7D74E3DE" w14:textId="77777777" w:rsidR="00273DB0" w:rsidRDefault="003A143F">
            <w:pPr>
              <w:rPr>
                <w:rFonts w:ascii="宋体" w:hAnsi="宋体" w:cs="宋体"/>
                <w:sz w:val="24"/>
                <w:szCs w:val="24"/>
                <w:lang w:eastAsia="zh-Hans"/>
              </w:rPr>
            </w:pPr>
            <w:r>
              <w:rPr>
                <w:rFonts w:ascii="宋体" w:hAnsi="宋体" w:cs="宋体" w:hint="eastAsia"/>
                <w:sz w:val="24"/>
                <w:szCs w:val="24"/>
              </w:rPr>
              <w:t>5.</w:t>
            </w:r>
            <w:r>
              <w:rPr>
                <w:rFonts w:ascii="宋体" w:hAnsi="宋体" w:cs="宋体" w:hint="eastAsia"/>
                <w:sz w:val="24"/>
                <w:szCs w:val="24"/>
                <w:lang w:eastAsia="zh-Hans"/>
              </w:rPr>
              <w:t>支持装箱提醒：已扫描已审核未装箱病历数量，审核超天病案数量，支持钻取；</w:t>
            </w:r>
          </w:p>
          <w:p w14:paraId="14FFE3A5" w14:textId="77777777" w:rsidR="00273DB0" w:rsidRDefault="003A143F">
            <w:pPr>
              <w:rPr>
                <w:rFonts w:ascii="宋体" w:hAnsi="宋体" w:cs="宋体"/>
                <w:sz w:val="24"/>
                <w:szCs w:val="24"/>
              </w:rPr>
            </w:pPr>
            <w:r>
              <w:rPr>
                <w:rFonts w:ascii="宋体" w:hAnsi="宋体" w:cs="宋体" w:hint="eastAsia"/>
                <w:sz w:val="24"/>
                <w:szCs w:val="24"/>
              </w:rPr>
              <w:t>6.</w:t>
            </w:r>
            <w:r>
              <w:rPr>
                <w:rFonts w:ascii="宋体" w:hAnsi="宋体" w:cs="宋体" w:hint="eastAsia"/>
                <w:sz w:val="24"/>
                <w:szCs w:val="24"/>
                <w:lang w:eastAsia="zh-Hans"/>
              </w:rPr>
              <w:t>支持库房库位维护：库房添加</w:t>
            </w:r>
            <w:r>
              <w:rPr>
                <w:rFonts w:ascii="宋体" w:hAnsi="宋体" w:cs="宋体" w:hint="eastAsia"/>
                <w:sz w:val="24"/>
                <w:szCs w:val="24"/>
              </w:rPr>
              <w:t>、</w:t>
            </w:r>
            <w:r>
              <w:rPr>
                <w:rFonts w:ascii="宋体" w:hAnsi="宋体" w:cs="宋体" w:hint="eastAsia"/>
                <w:sz w:val="24"/>
                <w:szCs w:val="24"/>
                <w:lang w:eastAsia="zh-Hans"/>
              </w:rPr>
              <w:t>维护；库位添加（名称</w:t>
            </w:r>
            <w:r>
              <w:rPr>
                <w:rFonts w:ascii="宋体" w:hAnsi="宋体" w:cs="宋体" w:hint="eastAsia"/>
                <w:sz w:val="24"/>
                <w:szCs w:val="24"/>
              </w:rPr>
              <w:t>、</w:t>
            </w:r>
            <w:r>
              <w:rPr>
                <w:rFonts w:ascii="宋体" w:hAnsi="宋体" w:cs="宋体" w:hint="eastAsia"/>
                <w:sz w:val="24"/>
                <w:szCs w:val="24"/>
                <w:lang w:eastAsia="zh-Hans"/>
              </w:rPr>
              <w:t>标识</w:t>
            </w:r>
            <w:r>
              <w:rPr>
                <w:rFonts w:ascii="宋体" w:hAnsi="宋体" w:cs="宋体" w:hint="eastAsia"/>
                <w:sz w:val="24"/>
                <w:szCs w:val="24"/>
              </w:rPr>
              <w:t>、</w:t>
            </w:r>
            <w:r>
              <w:rPr>
                <w:rFonts w:ascii="宋体" w:hAnsi="宋体" w:cs="宋体" w:hint="eastAsia"/>
                <w:sz w:val="24"/>
                <w:szCs w:val="24"/>
                <w:lang w:eastAsia="zh-Hans"/>
              </w:rPr>
              <w:t>序号段</w:t>
            </w:r>
            <w:r>
              <w:rPr>
                <w:rFonts w:ascii="宋体" w:hAnsi="宋体" w:cs="宋体" w:hint="eastAsia"/>
                <w:sz w:val="24"/>
                <w:szCs w:val="24"/>
              </w:rPr>
              <w:t>、</w:t>
            </w:r>
            <w:r>
              <w:rPr>
                <w:rFonts w:ascii="宋体" w:hAnsi="宋体" w:cs="宋体" w:hint="eastAsia"/>
                <w:sz w:val="24"/>
                <w:szCs w:val="24"/>
                <w:lang w:eastAsia="zh-Hans"/>
              </w:rPr>
              <w:t>描述）等数据</w:t>
            </w:r>
            <w:r>
              <w:rPr>
                <w:rFonts w:ascii="宋体" w:hAnsi="宋体" w:cs="宋体" w:hint="eastAsia"/>
                <w:sz w:val="24"/>
                <w:szCs w:val="24"/>
              </w:rPr>
              <w:t>、</w:t>
            </w:r>
            <w:r>
              <w:rPr>
                <w:rFonts w:ascii="宋体" w:hAnsi="宋体" w:cs="宋体" w:hint="eastAsia"/>
                <w:sz w:val="24"/>
                <w:szCs w:val="24"/>
                <w:lang w:eastAsia="zh-Hans"/>
              </w:rPr>
              <w:t>维护；</w:t>
            </w:r>
          </w:p>
        </w:tc>
      </w:tr>
      <w:tr w:rsidR="00273DB0" w14:paraId="22401B03" w14:textId="77777777">
        <w:trPr>
          <w:trHeight w:val="462"/>
          <w:jc w:val="center"/>
        </w:trPr>
        <w:tc>
          <w:tcPr>
            <w:tcW w:w="365" w:type="pct"/>
          </w:tcPr>
          <w:p w14:paraId="0AE814ED"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4</w:t>
            </w:r>
          </w:p>
        </w:tc>
        <w:tc>
          <w:tcPr>
            <w:tcW w:w="588" w:type="pct"/>
          </w:tcPr>
          <w:p w14:paraId="012A56D6"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病案打印</w:t>
            </w:r>
          </w:p>
        </w:tc>
        <w:tc>
          <w:tcPr>
            <w:tcW w:w="4046" w:type="pct"/>
          </w:tcPr>
          <w:p w14:paraId="61A3DDF9"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数字化病案打印应支持黑白、彩色两种打印方式（提供截图并加盖公章）。</w:t>
            </w:r>
          </w:p>
          <w:p w14:paraId="3D9A174E"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2.</w:t>
            </w:r>
            <w:r>
              <w:rPr>
                <w:rFonts w:ascii="宋体" w:hAnsi="宋体" w:cs="宋体" w:hint="eastAsia"/>
                <w:b/>
                <w:bCs/>
                <w:sz w:val="24"/>
                <w:szCs w:val="24"/>
              </w:rPr>
              <w:t>支持外接二代身份证读卡器，可以快速获取患者及代理人的身份证信息（提供截图并加盖公章）。</w:t>
            </w:r>
          </w:p>
          <w:p w14:paraId="255DDB04" w14:textId="77777777" w:rsidR="00273DB0" w:rsidRDefault="003A143F">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数字化病案的打印具有色彩选择和打印套餐选择，打印套餐可进行维护、支持自定义配置水印。</w:t>
            </w:r>
          </w:p>
          <w:p w14:paraId="40982ED2" w14:textId="77777777" w:rsidR="00273DB0" w:rsidRDefault="003A143F">
            <w:pP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lang w:eastAsia="zh-Hans"/>
              </w:rPr>
              <w:t>选择打印用途及份数，单选或多选</w:t>
            </w:r>
            <w:r>
              <w:rPr>
                <w:rFonts w:ascii="宋体" w:hAnsi="宋体" w:cs="宋体" w:hint="eastAsia"/>
                <w:sz w:val="24"/>
                <w:szCs w:val="24"/>
              </w:rPr>
              <w:t>其他</w:t>
            </w:r>
            <w:r>
              <w:rPr>
                <w:rFonts w:ascii="宋体" w:hAnsi="宋体" w:cs="宋体" w:hint="eastAsia"/>
                <w:sz w:val="24"/>
                <w:szCs w:val="24"/>
                <w:lang w:eastAsia="zh-Hans"/>
              </w:rPr>
              <w:t>分类图片；自动计算张数</w:t>
            </w:r>
            <w:r>
              <w:rPr>
                <w:rFonts w:ascii="宋体" w:hAnsi="宋体" w:cs="宋体" w:hint="eastAsia"/>
                <w:sz w:val="24"/>
                <w:szCs w:val="24"/>
              </w:rPr>
              <w:t>、</w:t>
            </w:r>
            <w:r>
              <w:rPr>
                <w:rFonts w:ascii="宋体" w:hAnsi="宋体" w:cs="宋体" w:hint="eastAsia"/>
                <w:sz w:val="24"/>
                <w:szCs w:val="24"/>
                <w:lang w:eastAsia="zh-Hans"/>
              </w:rPr>
              <w:t>总金额；</w:t>
            </w:r>
          </w:p>
          <w:p w14:paraId="3354E142" w14:textId="77777777" w:rsidR="00273DB0" w:rsidRDefault="003A143F">
            <w:pPr>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支持打印复印申请单、统计每个复印者打印的总页数</w:t>
            </w:r>
          </w:p>
          <w:p w14:paraId="1D307DA8" w14:textId="77777777" w:rsidR="00273DB0" w:rsidRDefault="003A143F">
            <w:pPr>
              <w:rPr>
                <w:rFonts w:ascii="宋体" w:hAnsi="宋体" w:cs="宋体"/>
                <w:sz w:val="24"/>
                <w:szCs w:val="24"/>
              </w:rPr>
            </w:pPr>
            <w:r>
              <w:rPr>
                <w:rFonts w:ascii="宋体" w:hAnsi="宋体" w:cs="宋体" w:hint="eastAsia"/>
                <w:sz w:val="24"/>
                <w:szCs w:val="24"/>
              </w:rPr>
              <w:t>6.</w:t>
            </w:r>
            <w:r>
              <w:rPr>
                <w:rFonts w:ascii="宋体" w:hAnsi="宋体" w:cs="宋体" w:hint="eastAsia"/>
                <w:sz w:val="24"/>
                <w:szCs w:val="24"/>
                <w:lang w:eastAsia="zh-Hans"/>
              </w:rPr>
              <w:t>支持打印追溯：</w:t>
            </w:r>
            <w:r>
              <w:rPr>
                <w:rFonts w:ascii="宋体" w:hAnsi="宋体" w:cs="宋体" w:hint="eastAsia"/>
                <w:sz w:val="24"/>
                <w:szCs w:val="24"/>
              </w:rPr>
              <w:t>追溯每个复印者打印的详细病历</w:t>
            </w:r>
            <w:r>
              <w:rPr>
                <w:rFonts w:ascii="宋体" w:hAnsi="宋体" w:cs="宋体" w:hint="eastAsia"/>
                <w:sz w:val="24"/>
                <w:szCs w:val="24"/>
                <w:lang w:eastAsia="zh-Hans"/>
              </w:rPr>
              <w:t>详细</w:t>
            </w:r>
            <w:r>
              <w:rPr>
                <w:rFonts w:ascii="宋体" w:hAnsi="宋体" w:cs="宋体" w:hint="eastAsia"/>
                <w:sz w:val="24"/>
                <w:szCs w:val="24"/>
              </w:rPr>
              <w:t>信息</w:t>
            </w:r>
            <w:r>
              <w:rPr>
                <w:rFonts w:ascii="宋体" w:hAnsi="宋体" w:cs="宋体" w:hint="eastAsia"/>
                <w:sz w:val="24"/>
                <w:szCs w:val="24"/>
                <w:lang w:eastAsia="zh-Hans"/>
              </w:rPr>
              <w:t>（含</w:t>
            </w:r>
            <w:r>
              <w:rPr>
                <w:rFonts w:ascii="宋体" w:hAnsi="宋体" w:cs="宋体" w:hint="eastAsia"/>
                <w:sz w:val="24"/>
                <w:szCs w:val="24"/>
              </w:rPr>
              <w:t>病案号、患者姓名、打印时间、</w:t>
            </w:r>
            <w:r>
              <w:rPr>
                <w:rFonts w:ascii="宋体" w:hAnsi="宋体" w:cs="宋体" w:hint="eastAsia"/>
                <w:sz w:val="24"/>
                <w:szCs w:val="24"/>
                <w:lang w:eastAsia="zh-Hans"/>
              </w:rPr>
              <w:t>用途</w:t>
            </w:r>
            <w:r>
              <w:rPr>
                <w:rFonts w:ascii="宋体" w:hAnsi="宋体" w:cs="宋体" w:hint="eastAsia"/>
                <w:sz w:val="24"/>
                <w:szCs w:val="24"/>
              </w:rPr>
              <w:t>、</w:t>
            </w:r>
            <w:r>
              <w:rPr>
                <w:rFonts w:ascii="宋体" w:hAnsi="宋体" w:cs="宋体" w:hint="eastAsia"/>
                <w:sz w:val="24"/>
                <w:szCs w:val="24"/>
                <w:lang w:eastAsia="zh-Hans"/>
              </w:rPr>
              <w:t>数量</w:t>
            </w:r>
            <w:r>
              <w:rPr>
                <w:rFonts w:ascii="宋体" w:hAnsi="宋体" w:cs="宋体" w:hint="eastAsia"/>
                <w:sz w:val="24"/>
                <w:szCs w:val="24"/>
              </w:rPr>
              <w:t>、</w:t>
            </w:r>
            <w:r>
              <w:rPr>
                <w:rFonts w:ascii="宋体" w:hAnsi="宋体" w:cs="宋体" w:hint="eastAsia"/>
                <w:sz w:val="24"/>
                <w:szCs w:val="24"/>
                <w:lang w:eastAsia="zh-Hans"/>
              </w:rPr>
              <w:t>金额等）</w:t>
            </w:r>
            <w:r>
              <w:rPr>
                <w:rFonts w:ascii="宋体" w:hAnsi="宋体" w:cs="宋体" w:hint="eastAsia"/>
                <w:sz w:val="24"/>
                <w:szCs w:val="24"/>
              </w:rPr>
              <w:t>。</w:t>
            </w:r>
          </w:p>
          <w:p w14:paraId="2B7E4A78" w14:textId="77777777" w:rsidR="00273DB0" w:rsidRDefault="003A143F">
            <w:pPr>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支持针对病案设置打印权限，是否允许打印。</w:t>
            </w:r>
          </w:p>
          <w:p w14:paraId="17F0B60D"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8.</w:t>
            </w:r>
            <w:r>
              <w:rPr>
                <w:rFonts w:ascii="宋体" w:hAnsi="宋体" w:cs="宋体" w:hint="eastAsia"/>
                <w:b/>
                <w:bCs/>
                <w:sz w:val="24"/>
                <w:szCs w:val="24"/>
                <w:lang w:eastAsia="zh-Hans"/>
              </w:rPr>
              <w:t>支持导出</w:t>
            </w:r>
            <w:r>
              <w:rPr>
                <w:rFonts w:ascii="宋体" w:hAnsi="宋体" w:cs="宋体" w:hint="eastAsia"/>
                <w:b/>
                <w:bCs/>
                <w:sz w:val="24"/>
                <w:szCs w:val="24"/>
              </w:rPr>
              <w:t>电子病历：限制</w:t>
            </w:r>
            <w:r>
              <w:rPr>
                <w:rFonts w:ascii="宋体" w:hAnsi="宋体" w:cs="宋体" w:hint="eastAsia"/>
                <w:b/>
                <w:bCs/>
                <w:sz w:val="24"/>
                <w:szCs w:val="24"/>
                <w:lang w:eastAsia="zh-Hans"/>
              </w:rPr>
              <w:t>导出电子档有效</w:t>
            </w:r>
            <w:r>
              <w:rPr>
                <w:rFonts w:ascii="宋体" w:hAnsi="宋体" w:cs="宋体" w:hint="eastAsia"/>
                <w:b/>
                <w:bCs/>
                <w:sz w:val="24"/>
                <w:szCs w:val="24"/>
              </w:rPr>
              <w:t>天数</w:t>
            </w:r>
            <w:r>
              <w:rPr>
                <w:rFonts w:ascii="宋体" w:hAnsi="宋体" w:cs="宋体" w:hint="eastAsia"/>
                <w:b/>
                <w:bCs/>
                <w:sz w:val="24"/>
                <w:szCs w:val="24"/>
                <w:lang w:eastAsia="zh-Hans"/>
              </w:rPr>
              <w:t>与有效</w:t>
            </w:r>
            <w:r>
              <w:rPr>
                <w:rFonts w:ascii="宋体" w:hAnsi="宋体" w:cs="宋体" w:hint="eastAsia"/>
                <w:b/>
                <w:bCs/>
                <w:sz w:val="24"/>
                <w:szCs w:val="24"/>
              </w:rPr>
              <w:t>次数、</w:t>
            </w:r>
            <w:r>
              <w:rPr>
                <w:rFonts w:ascii="宋体" w:hAnsi="宋体" w:cs="宋体" w:hint="eastAsia"/>
                <w:b/>
                <w:bCs/>
                <w:sz w:val="24"/>
                <w:szCs w:val="24"/>
                <w:lang w:eastAsia="zh-Hans"/>
              </w:rPr>
              <w:t>加密程序查看</w:t>
            </w:r>
            <w:r>
              <w:rPr>
                <w:rFonts w:ascii="宋体" w:hAnsi="宋体" w:cs="宋体" w:hint="eastAsia"/>
                <w:b/>
                <w:bCs/>
                <w:sz w:val="24"/>
                <w:szCs w:val="24"/>
              </w:rPr>
              <w:t>，</w:t>
            </w:r>
            <w:r>
              <w:rPr>
                <w:rFonts w:ascii="宋体" w:hAnsi="宋体" w:cs="宋体" w:hint="eastAsia"/>
                <w:b/>
                <w:bCs/>
                <w:sz w:val="24"/>
                <w:szCs w:val="24"/>
                <w:lang w:eastAsia="zh-Hans"/>
              </w:rPr>
              <w:t>超限销毁</w:t>
            </w:r>
            <w:r>
              <w:rPr>
                <w:rFonts w:ascii="宋体" w:hAnsi="宋体" w:cs="宋体" w:hint="eastAsia"/>
                <w:b/>
                <w:bCs/>
                <w:sz w:val="24"/>
                <w:szCs w:val="24"/>
              </w:rPr>
              <w:t>（提供截图并加盖公章）。</w:t>
            </w:r>
          </w:p>
          <w:p w14:paraId="659C0DD9"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9.</w:t>
            </w:r>
            <w:r>
              <w:rPr>
                <w:rFonts w:ascii="宋体" w:hAnsi="宋体" w:cs="宋体" w:hint="eastAsia"/>
                <w:b/>
                <w:bCs/>
                <w:sz w:val="24"/>
                <w:szCs w:val="24"/>
              </w:rPr>
              <w:t>支持病案打印时关于封存病案、</w:t>
            </w:r>
            <w:r>
              <w:rPr>
                <w:rFonts w:ascii="宋体" w:hAnsi="宋体" w:cs="宋体" w:hint="eastAsia"/>
                <w:b/>
                <w:bCs/>
                <w:sz w:val="24"/>
                <w:szCs w:val="24"/>
              </w:rPr>
              <w:t>HIV</w:t>
            </w:r>
            <w:r>
              <w:rPr>
                <w:rFonts w:ascii="宋体" w:hAnsi="宋体" w:cs="宋体" w:hint="eastAsia"/>
                <w:b/>
                <w:bCs/>
                <w:sz w:val="24"/>
                <w:szCs w:val="24"/>
              </w:rPr>
              <w:t>病案、缺失病历的提示，并可控制未归档病案是否允许打印（提供截图并加盖公章）。</w:t>
            </w:r>
          </w:p>
          <w:p w14:paraId="0117D594" w14:textId="77777777" w:rsidR="00273DB0" w:rsidRDefault="003A143F">
            <w:pP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对于历</w:t>
            </w:r>
            <w:r>
              <w:rPr>
                <w:rFonts w:ascii="宋体" w:hAnsi="宋体" w:cs="宋体" w:hint="eastAsia"/>
                <w:sz w:val="24"/>
                <w:szCs w:val="24"/>
              </w:rPr>
              <w:t>史病案或者未完成数字化的病案，用户想要打印时，可以在该页面完成打印以及费用登记。</w:t>
            </w:r>
          </w:p>
        </w:tc>
      </w:tr>
      <w:tr w:rsidR="00273DB0" w14:paraId="7056462D" w14:textId="77777777">
        <w:trPr>
          <w:trHeight w:val="693"/>
          <w:jc w:val="center"/>
        </w:trPr>
        <w:tc>
          <w:tcPr>
            <w:tcW w:w="365" w:type="pct"/>
          </w:tcPr>
          <w:p w14:paraId="1F427BAC"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5</w:t>
            </w:r>
          </w:p>
        </w:tc>
        <w:tc>
          <w:tcPr>
            <w:tcW w:w="588" w:type="pct"/>
          </w:tcPr>
          <w:p w14:paraId="3C9D208E"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病案应用</w:t>
            </w:r>
          </w:p>
        </w:tc>
        <w:tc>
          <w:tcPr>
            <w:tcW w:w="4046" w:type="pct"/>
          </w:tcPr>
          <w:p w14:paraId="21E7F222" w14:textId="77777777" w:rsidR="00273DB0" w:rsidRDefault="003A143F">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应支持</w:t>
            </w:r>
            <w:r>
              <w:rPr>
                <w:rFonts w:ascii="宋体" w:hAnsi="宋体" w:cs="宋体" w:hint="eastAsia"/>
                <w:sz w:val="24"/>
                <w:szCs w:val="24"/>
              </w:rPr>
              <w:t>C/S.B/S</w:t>
            </w:r>
            <w:r>
              <w:rPr>
                <w:rFonts w:ascii="宋体" w:hAnsi="宋体" w:cs="宋体" w:hint="eastAsia"/>
                <w:sz w:val="24"/>
                <w:szCs w:val="24"/>
              </w:rPr>
              <w:t>同步浏览病案。</w:t>
            </w:r>
          </w:p>
          <w:p w14:paraId="4D693A3A" w14:textId="77777777" w:rsidR="00273DB0" w:rsidRDefault="003A143F">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要求病案浏览时具备多条件复合查询功能，实现首页快捷检索，快速查找病案信息。</w:t>
            </w:r>
          </w:p>
          <w:p w14:paraId="2AA22E51"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病案在查询浏览时</w:t>
            </w:r>
            <w:r>
              <w:rPr>
                <w:rFonts w:ascii="宋体" w:hAnsi="宋体" w:cs="宋体" w:hint="eastAsia"/>
                <w:b/>
                <w:bCs/>
                <w:sz w:val="24"/>
                <w:szCs w:val="24"/>
                <w:lang w:eastAsia="zh-Hans"/>
              </w:rPr>
              <w:t>显示病案分类</w:t>
            </w:r>
            <w:r>
              <w:rPr>
                <w:rFonts w:ascii="宋体" w:hAnsi="宋体" w:cs="宋体" w:hint="eastAsia"/>
                <w:b/>
                <w:bCs/>
                <w:sz w:val="24"/>
                <w:szCs w:val="24"/>
              </w:rPr>
              <w:t>、</w:t>
            </w:r>
            <w:r>
              <w:rPr>
                <w:rFonts w:ascii="宋体" w:hAnsi="宋体" w:cs="宋体" w:hint="eastAsia"/>
                <w:b/>
                <w:bCs/>
                <w:sz w:val="24"/>
                <w:szCs w:val="24"/>
                <w:lang w:eastAsia="zh-Hans"/>
              </w:rPr>
              <w:t>水印展示</w:t>
            </w:r>
            <w:r>
              <w:rPr>
                <w:rFonts w:ascii="宋体" w:hAnsi="宋体" w:cs="宋体" w:hint="eastAsia"/>
                <w:b/>
                <w:bCs/>
                <w:sz w:val="24"/>
                <w:szCs w:val="24"/>
              </w:rPr>
              <w:t>、</w:t>
            </w:r>
            <w:r>
              <w:rPr>
                <w:rFonts w:ascii="宋体" w:hAnsi="宋体" w:cs="宋体" w:hint="eastAsia"/>
                <w:b/>
                <w:bCs/>
                <w:sz w:val="24"/>
                <w:szCs w:val="24"/>
                <w:lang w:eastAsia="zh-Hans"/>
              </w:rPr>
              <w:t>打印次数；图片左旋转</w:t>
            </w:r>
            <w:r>
              <w:rPr>
                <w:rFonts w:ascii="宋体" w:hAnsi="宋体" w:cs="宋体" w:hint="eastAsia"/>
                <w:b/>
                <w:bCs/>
                <w:sz w:val="24"/>
                <w:szCs w:val="24"/>
              </w:rPr>
              <w:t>、</w:t>
            </w:r>
            <w:r>
              <w:rPr>
                <w:rFonts w:ascii="宋体" w:hAnsi="宋体" w:cs="宋体" w:hint="eastAsia"/>
                <w:b/>
                <w:bCs/>
                <w:sz w:val="24"/>
                <w:szCs w:val="24"/>
                <w:lang w:eastAsia="zh-Hans"/>
              </w:rPr>
              <w:t>右旋转</w:t>
            </w:r>
            <w:r>
              <w:rPr>
                <w:rFonts w:ascii="宋体" w:hAnsi="宋体" w:cs="宋体" w:hint="eastAsia"/>
                <w:b/>
                <w:bCs/>
                <w:sz w:val="24"/>
                <w:szCs w:val="24"/>
              </w:rPr>
              <w:t>、</w:t>
            </w:r>
            <w:r>
              <w:rPr>
                <w:rFonts w:ascii="宋体" w:hAnsi="宋体" w:cs="宋体" w:hint="eastAsia"/>
                <w:b/>
                <w:bCs/>
                <w:sz w:val="24"/>
                <w:szCs w:val="24"/>
                <w:lang w:eastAsia="zh-Hans"/>
              </w:rPr>
              <w:t>全屏</w:t>
            </w:r>
            <w:r>
              <w:rPr>
                <w:rFonts w:ascii="宋体" w:hAnsi="宋体" w:cs="宋体" w:hint="eastAsia"/>
                <w:b/>
                <w:bCs/>
                <w:sz w:val="24"/>
                <w:szCs w:val="24"/>
              </w:rPr>
              <w:t>、</w:t>
            </w:r>
            <w:r>
              <w:rPr>
                <w:rFonts w:ascii="宋体" w:hAnsi="宋体" w:cs="宋体" w:hint="eastAsia"/>
                <w:b/>
                <w:bCs/>
                <w:sz w:val="24"/>
                <w:szCs w:val="24"/>
                <w:lang w:eastAsia="zh-Hans"/>
              </w:rPr>
              <w:t>放大</w:t>
            </w:r>
            <w:r>
              <w:rPr>
                <w:rFonts w:ascii="宋体" w:hAnsi="宋体" w:cs="宋体" w:hint="eastAsia"/>
                <w:b/>
                <w:bCs/>
                <w:sz w:val="24"/>
                <w:szCs w:val="24"/>
              </w:rPr>
              <w:t>、</w:t>
            </w:r>
            <w:r>
              <w:rPr>
                <w:rFonts w:ascii="宋体" w:hAnsi="宋体" w:cs="宋体" w:hint="eastAsia"/>
                <w:b/>
                <w:bCs/>
                <w:sz w:val="24"/>
                <w:szCs w:val="24"/>
                <w:lang w:eastAsia="zh-Hans"/>
              </w:rPr>
              <w:t>缩小</w:t>
            </w:r>
            <w:r>
              <w:rPr>
                <w:rFonts w:ascii="宋体" w:hAnsi="宋体" w:cs="宋体" w:hint="eastAsia"/>
                <w:b/>
                <w:bCs/>
                <w:sz w:val="24"/>
                <w:szCs w:val="24"/>
              </w:rPr>
              <w:t>，防止非法拍摄，屏蔽非法拷贝（提供截图并加盖公章）。</w:t>
            </w:r>
          </w:p>
          <w:p w14:paraId="68150951" w14:textId="77777777" w:rsidR="00273DB0" w:rsidRDefault="003A143F">
            <w:pP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病案对比查看功能：</w:t>
            </w:r>
            <w:r>
              <w:rPr>
                <w:rFonts w:ascii="宋体" w:hAnsi="宋体" w:cs="宋体" w:hint="eastAsia"/>
                <w:sz w:val="24"/>
                <w:szCs w:val="24"/>
                <w:lang w:eastAsia="zh-Hans"/>
              </w:rPr>
              <w:t>以</w:t>
            </w:r>
            <w:r>
              <w:rPr>
                <w:rFonts w:ascii="宋体" w:hAnsi="宋体" w:cs="宋体" w:hint="eastAsia"/>
                <w:sz w:val="24"/>
                <w:szCs w:val="24"/>
                <w:lang w:eastAsia="zh-Hans"/>
              </w:rPr>
              <w:t>1</w:t>
            </w:r>
            <w:r>
              <w:rPr>
                <w:rFonts w:ascii="宋体" w:hAnsi="宋体" w:cs="宋体" w:hint="eastAsia"/>
                <w:sz w:val="24"/>
                <w:szCs w:val="24"/>
              </w:rPr>
              <w:t>、</w:t>
            </w:r>
            <w:r>
              <w:rPr>
                <w:rFonts w:ascii="宋体" w:hAnsi="宋体" w:cs="宋体" w:hint="eastAsia"/>
                <w:sz w:val="24"/>
                <w:szCs w:val="24"/>
                <w:lang w:eastAsia="zh-Hans"/>
              </w:rPr>
              <w:t>2</w:t>
            </w:r>
            <w:r>
              <w:rPr>
                <w:rFonts w:ascii="宋体" w:hAnsi="宋体" w:cs="宋体" w:hint="eastAsia"/>
                <w:sz w:val="24"/>
                <w:szCs w:val="24"/>
              </w:rPr>
              <w:t>、</w:t>
            </w:r>
            <w:r>
              <w:rPr>
                <w:rFonts w:ascii="宋体" w:hAnsi="宋体" w:cs="宋体" w:hint="eastAsia"/>
                <w:sz w:val="24"/>
                <w:szCs w:val="24"/>
                <w:lang w:eastAsia="zh-Hans"/>
              </w:rPr>
              <w:t>4</w:t>
            </w:r>
            <w:r>
              <w:rPr>
                <w:rFonts w:ascii="宋体" w:hAnsi="宋体" w:cs="宋体" w:hint="eastAsia"/>
                <w:sz w:val="24"/>
                <w:szCs w:val="24"/>
              </w:rPr>
              <w:t>、</w:t>
            </w:r>
            <w:r>
              <w:rPr>
                <w:rFonts w:ascii="宋体" w:hAnsi="宋体" w:cs="宋体" w:hint="eastAsia"/>
                <w:sz w:val="24"/>
                <w:szCs w:val="24"/>
                <w:lang w:eastAsia="zh-Hans"/>
              </w:rPr>
              <w:t>9</w:t>
            </w:r>
            <w:r>
              <w:rPr>
                <w:rFonts w:ascii="宋体" w:hAnsi="宋体" w:cs="宋体" w:hint="eastAsia"/>
                <w:sz w:val="24"/>
                <w:szCs w:val="24"/>
                <w:lang w:eastAsia="zh-Hans"/>
              </w:rPr>
              <w:t>宫格式</w:t>
            </w:r>
            <w:r>
              <w:rPr>
                <w:rFonts w:ascii="宋体" w:hAnsi="宋体" w:cs="宋体" w:hint="eastAsia"/>
                <w:sz w:val="24"/>
                <w:szCs w:val="24"/>
              </w:rPr>
              <w:t>等</w:t>
            </w:r>
            <w:r>
              <w:rPr>
                <w:rFonts w:ascii="宋体" w:hAnsi="宋体" w:cs="宋体" w:hint="eastAsia"/>
                <w:sz w:val="24"/>
                <w:szCs w:val="24"/>
                <w:lang w:eastAsia="zh-Hans"/>
              </w:rPr>
              <w:t>方式显示；支持图片左旋转</w:t>
            </w:r>
            <w:r>
              <w:rPr>
                <w:rFonts w:ascii="宋体" w:hAnsi="宋体" w:cs="宋体" w:hint="eastAsia"/>
                <w:sz w:val="24"/>
                <w:szCs w:val="24"/>
              </w:rPr>
              <w:t>、</w:t>
            </w:r>
            <w:r>
              <w:rPr>
                <w:rFonts w:ascii="宋体" w:hAnsi="宋体" w:cs="宋体" w:hint="eastAsia"/>
                <w:sz w:val="24"/>
                <w:szCs w:val="24"/>
                <w:lang w:eastAsia="zh-Hans"/>
              </w:rPr>
              <w:t>右旋转</w:t>
            </w:r>
            <w:r>
              <w:rPr>
                <w:rFonts w:ascii="宋体" w:hAnsi="宋体" w:cs="宋体" w:hint="eastAsia"/>
                <w:sz w:val="24"/>
                <w:szCs w:val="24"/>
              </w:rPr>
              <w:t>、</w:t>
            </w:r>
            <w:r>
              <w:rPr>
                <w:rFonts w:ascii="宋体" w:hAnsi="宋体" w:cs="宋体" w:hint="eastAsia"/>
                <w:sz w:val="24"/>
                <w:szCs w:val="24"/>
                <w:lang w:eastAsia="zh-Hans"/>
              </w:rPr>
              <w:t>全屏</w:t>
            </w:r>
            <w:r>
              <w:rPr>
                <w:rFonts w:ascii="宋体" w:hAnsi="宋体" w:cs="宋体" w:hint="eastAsia"/>
                <w:sz w:val="24"/>
                <w:szCs w:val="24"/>
              </w:rPr>
              <w:t>、</w:t>
            </w:r>
            <w:r>
              <w:rPr>
                <w:rFonts w:ascii="宋体" w:hAnsi="宋体" w:cs="宋体" w:hint="eastAsia"/>
                <w:sz w:val="24"/>
                <w:szCs w:val="24"/>
                <w:lang w:eastAsia="zh-Hans"/>
              </w:rPr>
              <w:t>放大</w:t>
            </w:r>
            <w:r>
              <w:rPr>
                <w:rFonts w:ascii="宋体" w:hAnsi="宋体" w:cs="宋体" w:hint="eastAsia"/>
                <w:sz w:val="24"/>
                <w:szCs w:val="24"/>
              </w:rPr>
              <w:t>、</w:t>
            </w:r>
            <w:r>
              <w:rPr>
                <w:rFonts w:ascii="宋体" w:hAnsi="宋体" w:cs="宋体" w:hint="eastAsia"/>
                <w:sz w:val="24"/>
                <w:szCs w:val="24"/>
                <w:lang w:eastAsia="zh-Hans"/>
              </w:rPr>
              <w:t>缩小等操作</w:t>
            </w:r>
            <w:r>
              <w:rPr>
                <w:rFonts w:ascii="宋体" w:hAnsi="宋体" w:cs="宋体" w:hint="eastAsia"/>
                <w:sz w:val="24"/>
                <w:szCs w:val="24"/>
              </w:rPr>
              <w:t>。</w:t>
            </w:r>
          </w:p>
          <w:p w14:paraId="4D243049" w14:textId="77777777" w:rsidR="00273DB0" w:rsidRDefault="003A143F">
            <w:pPr>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5.</w:t>
            </w:r>
            <w:r>
              <w:rPr>
                <w:rFonts w:ascii="宋体" w:hAnsi="宋体" w:cs="宋体" w:hint="eastAsia"/>
                <w:b/>
                <w:bCs/>
                <w:sz w:val="24"/>
                <w:szCs w:val="24"/>
                <w:lang w:eastAsia="zh-Hans"/>
              </w:rPr>
              <w:t>支持病案保密：设置病案保密级别</w:t>
            </w:r>
            <w:r>
              <w:rPr>
                <w:rFonts w:ascii="宋体" w:hAnsi="宋体" w:cs="宋体" w:hint="eastAsia"/>
                <w:b/>
                <w:bCs/>
                <w:sz w:val="24"/>
                <w:szCs w:val="24"/>
              </w:rPr>
              <w:t>，</w:t>
            </w:r>
            <w:r>
              <w:rPr>
                <w:rFonts w:ascii="宋体" w:hAnsi="宋体" w:cs="宋体" w:hint="eastAsia"/>
                <w:b/>
                <w:bCs/>
                <w:sz w:val="24"/>
                <w:szCs w:val="24"/>
                <w:lang w:eastAsia="zh-Hans"/>
              </w:rPr>
              <w:t>至少（不保密</w:t>
            </w:r>
            <w:r>
              <w:rPr>
                <w:rFonts w:ascii="宋体" w:hAnsi="宋体" w:cs="宋体" w:hint="eastAsia"/>
                <w:b/>
                <w:bCs/>
                <w:sz w:val="24"/>
                <w:szCs w:val="24"/>
              </w:rPr>
              <w:t>，</w:t>
            </w:r>
            <w:r>
              <w:rPr>
                <w:rFonts w:ascii="宋体" w:hAnsi="宋体" w:cs="宋体" w:hint="eastAsia"/>
                <w:b/>
                <w:bCs/>
                <w:sz w:val="24"/>
                <w:szCs w:val="24"/>
                <w:lang w:eastAsia="zh-Hans"/>
              </w:rPr>
              <w:lastRenderedPageBreak/>
              <w:t>S,SS,SSS)</w:t>
            </w:r>
            <w:r>
              <w:rPr>
                <w:rFonts w:ascii="宋体" w:hAnsi="宋体" w:cs="宋体" w:hint="eastAsia"/>
                <w:b/>
                <w:bCs/>
                <w:sz w:val="24"/>
                <w:szCs w:val="24"/>
                <w:lang w:eastAsia="zh-Hans"/>
              </w:rPr>
              <w:t>；不同权限的管理员查</w:t>
            </w:r>
            <w:r>
              <w:rPr>
                <w:rFonts w:ascii="宋体" w:hAnsi="宋体" w:cs="宋体" w:hint="eastAsia"/>
                <w:b/>
                <w:bCs/>
                <w:sz w:val="24"/>
                <w:szCs w:val="24"/>
              </w:rPr>
              <w:t>不同</w:t>
            </w:r>
            <w:r>
              <w:rPr>
                <w:rFonts w:ascii="宋体" w:hAnsi="宋体" w:cs="宋体" w:hint="eastAsia"/>
                <w:b/>
                <w:bCs/>
                <w:sz w:val="24"/>
                <w:szCs w:val="24"/>
                <w:lang w:eastAsia="zh-Hans"/>
              </w:rPr>
              <w:t>级别并支持向下兼容</w:t>
            </w:r>
            <w:r>
              <w:rPr>
                <w:rFonts w:ascii="宋体" w:hAnsi="宋体" w:cs="宋体" w:hint="eastAsia"/>
                <w:b/>
                <w:bCs/>
                <w:sz w:val="24"/>
                <w:szCs w:val="24"/>
              </w:rPr>
              <w:t>（提供截图并加盖公章）</w:t>
            </w:r>
            <w:r>
              <w:rPr>
                <w:rFonts w:ascii="宋体" w:hAnsi="宋体" w:cs="宋体" w:hint="eastAsia"/>
                <w:b/>
                <w:bCs/>
                <w:sz w:val="24"/>
                <w:szCs w:val="24"/>
                <w:lang w:eastAsia="zh-Hans"/>
              </w:rPr>
              <w:t>；</w:t>
            </w:r>
          </w:p>
          <w:p w14:paraId="3ACD330E" w14:textId="77777777" w:rsidR="00273DB0" w:rsidRDefault="003A143F">
            <w:pPr>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用户申请无权限浏览的病案及审核机制，支持多级审核，具有浏览到期自动收回的功能。</w:t>
            </w:r>
          </w:p>
          <w:p w14:paraId="0366A48D" w14:textId="77777777" w:rsidR="00273DB0" w:rsidRDefault="003A143F">
            <w:pPr>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支持</w:t>
            </w:r>
            <w:r>
              <w:rPr>
                <w:rFonts w:ascii="宋体" w:hAnsi="宋体" w:cs="宋体" w:hint="eastAsia"/>
                <w:sz w:val="24"/>
                <w:szCs w:val="24"/>
                <w:lang w:eastAsia="zh-Hans"/>
              </w:rPr>
              <w:t>线上讨论</w:t>
            </w:r>
            <w:r>
              <w:rPr>
                <w:rFonts w:ascii="宋体" w:hAnsi="宋体" w:cs="宋体" w:hint="eastAsia"/>
                <w:sz w:val="24"/>
                <w:szCs w:val="24"/>
              </w:rPr>
              <w:t>和图片标注</w:t>
            </w:r>
            <w:r>
              <w:rPr>
                <w:rFonts w:ascii="宋体" w:hAnsi="宋体" w:cs="宋体" w:hint="eastAsia"/>
                <w:sz w:val="24"/>
                <w:szCs w:val="24"/>
                <w:lang w:eastAsia="zh-Hans"/>
              </w:rPr>
              <w:t>：</w:t>
            </w:r>
            <w:r>
              <w:rPr>
                <w:rFonts w:ascii="宋体" w:hAnsi="宋体" w:cs="宋体" w:hint="eastAsia"/>
                <w:sz w:val="24"/>
                <w:szCs w:val="24"/>
              </w:rPr>
              <w:t>病案浏览时</w:t>
            </w:r>
            <w:r>
              <w:rPr>
                <w:rFonts w:ascii="宋体" w:hAnsi="宋体" w:cs="宋体" w:hint="eastAsia"/>
                <w:sz w:val="24"/>
                <w:szCs w:val="24"/>
                <w:lang w:eastAsia="zh-Hans"/>
              </w:rPr>
              <w:t>提供线上</w:t>
            </w:r>
            <w:r>
              <w:rPr>
                <w:rFonts w:ascii="宋体" w:hAnsi="宋体" w:cs="宋体" w:hint="eastAsia"/>
                <w:sz w:val="24"/>
                <w:szCs w:val="24"/>
              </w:rPr>
              <w:t>讨论</w:t>
            </w:r>
            <w:r>
              <w:rPr>
                <w:rFonts w:ascii="宋体" w:hAnsi="宋体" w:cs="宋体" w:hint="eastAsia"/>
                <w:sz w:val="24"/>
                <w:szCs w:val="24"/>
                <w:lang w:eastAsia="zh-Hans"/>
              </w:rPr>
              <w:t>模块，记录标题及讨论内容</w:t>
            </w:r>
            <w:r>
              <w:rPr>
                <w:rFonts w:ascii="宋体" w:hAnsi="宋体" w:cs="宋体" w:hint="eastAsia"/>
                <w:sz w:val="24"/>
                <w:szCs w:val="24"/>
              </w:rPr>
              <w:t>，还可在图片讨论的地方进行标注，讨论的内容自动生成病案报告反馈记录，并可跟踪病案反馈处理状态。</w:t>
            </w:r>
          </w:p>
          <w:p w14:paraId="74D6F333" w14:textId="77777777" w:rsidR="00273DB0" w:rsidRDefault="003A143F">
            <w:pP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lang w:eastAsia="zh-Hans"/>
              </w:rPr>
              <w:t>支持原件借阅</w:t>
            </w:r>
            <w:r>
              <w:rPr>
                <w:rFonts w:ascii="宋体" w:hAnsi="宋体" w:cs="宋体" w:hint="eastAsia"/>
                <w:sz w:val="24"/>
                <w:szCs w:val="24"/>
              </w:rPr>
              <w:t>和</w:t>
            </w:r>
            <w:r>
              <w:rPr>
                <w:rFonts w:ascii="宋体" w:hAnsi="宋体" w:cs="宋体" w:hint="eastAsia"/>
                <w:sz w:val="24"/>
                <w:szCs w:val="24"/>
                <w:lang w:eastAsia="zh-Hans"/>
              </w:rPr>
              <w:t>审核归还：提交借阅申请，选择病案</w:t>
            </w:r>
            <w:r>
              <w:rPr>
                <w:rFonts w:ascii="宋体" w:hAnsi="宋体" w:cs="宋体" w:hint="eastAsia"/>
                <w:sz w:val="24"/>
                <w:szCs w:val="24"/>
              </w:rPr>
              <w:t>、</w:t>
            </w:r>
            <w:r>
              <w:rPr>
                <w:rFonts w:ascii="宋体" w:hAnsi="宋体" w:cs="宋体" w:hint="eastAsia"/>
                <w:sz w:val="24"/>
                <w:szCs w:val="24"/>
                <w:lang w:eastAsia="zh-Hans"/>
              </w:rPr>
              <w:t>填写借阅天数</w:t>
            </w:r>
            <w:r>
              <w:rPr>
                <w:rFonts w:ascii="宋体" w:hAnsi="宋体" w:cs="宋体" w:hint="eastAsia"/>
                <w:sz w:val="24"/>
                <w:szCs w:val="24"/>
              </w:rPr>
              <w:t>、</w:t>
            </w:r>
            <w:r>
              <w:rPr>
                <w:rFonts w:ascii="宋体" w:hAnsi="宋体" w:cs="宋体" w:hint="eastAsia"/>
                <w:sz w:val="24"/>
                <w:szCs w:val="24"/>
                <w:lang w:eastAsia="zh-Hans"/>
              </w:rPr>
              <w:t>借阅理由；查看借阅流程详情（含病案</w:t>
            </w:r>
            <w:r>
              <w:rPr>
                <w:rFonts w:ascii="宋体" w:hAnsi="宋体" w:cs="宋体" w:hint="eastAsia"/>
                <w:sz w:val="24"/>
                <w:szCs w:val="24"/>
              </w:rPr>
              <w:t>、</w:t>
            </w:r>
            <w:r>
              <w:rPr>
                <w:rFonts w:ascii="宋体" w:hAnsi="宋体" w:cs="宋体" w:hint="eastAsia"/>
                <w:sz w:val="24"/>
                <w:szCs w:val="24"/>
                <w:lang w:eastAsia="zh-Hans"/>
              </w:rPr>
              <w:t>装箱</w:t>
            </w:r>
            <w:r>
              <w:rPr>
                <w:rFonts w:ascii="宋体" w:hAnsi="宋体" w:cs="宋体" w:hint="eastAsia"/>
                <w:sz w:val="24"/>
                <w:szCs w:val="24"/>
              </w:rPr>
              <w:t>、</w:t>
            </w:r>
            <w:r>
              <w:rPr>
                <w:rFonts w:ascii="宋体" w:hAnsi="宋体" w:cs="宋体" w:hint="eastAsia"/>
                <w:sz w:val="24"/>
                <w:szCs w:val="24"/>
                <w:lang w:eastAsia="zh-Hans"/>
              </w:rPr>
              <w:t>申请</w:t>
            </w:r>
            <w:r>
              <w:rPr>
                <w:rFonts w:ascii="宋体" w:hAnsi="宋体" w:cs="宋体" w:hint="eastAsia"/>
                <w:sz w:val="24"/>
                <w:szCs w:val="24"/>
              </w:rPr>
              <w:t>、</w:t>
            </w:r>
            <w:r>
              <w:rPr>
                <w:rFonts w:ascii="宋体" w:hAnsi="宋体" w:cs="宋体" w:hint="eastAsia"/>
                <w:sz w:val="24"/>
                <w:szCs w:val="24"/>
                <w:lang w:eastAsia="zh-Hans"/>
              </w:rPr>
              <w:t>审核</w:t>
            </w:r>
            <w:r>
              <w:rPr>
                <w:rFonts w:ascii="宋体" w:hAnsi="宋体" w:cs="宋体" w:hint="eastAsia"/>
                <w:sz w:val="24"/>
                <w:szCs w:val="24"/>
              </w:rPr>
              <w:t>、</w:t>
            </w:r>
            <w:r>
              <w:rPr>
                <w:rFonts w:ascii="宋体" w:hAnsi="宋体" w:cs="宋体" w:hint="eastAsia"/>
                <w:sz w:val="24"/>
                <w:szCs w:val="24"/>
                <w:lang w:eastAsia="zh-Hans"/>
              </w:rPr>
              <w:t>归还）；审核借阅申请单并给出审核意见；归还登记归还人及备注说明；</w:t>
            </w:r>
          </w:p>
          <w:p w14:paraId="3E70E0A3" w14:textId="77777777" w:rsidR="00273DB0" w:rsidRDefault="003A143F">
            <w:pPr>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病案封存：封存管理支持线上封存、解封申请，审核操作，封存、解封申请时支持拍摄相关附件。</w:t>
            </w:r>
          </w:p>
          <w:p w14:paraId="6B8F0319" w14:textId="77777777" w:rsidR="00273DB0" w:rsidRDefault="003A143F">
            <w:pP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要能够支持病案图片的病案科研、在线讨论。</w:t>
            </w:r>
          </w:p>
          <w:p w14:paraId="72DDEB04" w14:textId="77777777" w:rsidR="00273DB0" w:rsidRDefault="003A143F">
            <w:pPr>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可支持使用</w:t>
            </w:r>
            <w:r>
              <w:rPr>
                <w:rFonts w:ascii="宋体" w:hAnsi="宋体" w:cs="宋体" w:hint="eastAsia"/>
                <w:sz w:val="24"/>
                <w:szCs w:val="24"/>
              </w:rPr>
              <w:t>PAD</w:t>
            </w:r>
            <w:r>
              <w:rPr>
                <w:rFonts w:ascii="宋体" w:hAnsi="宋体" w:cs="宋体" w:hint="eastAsia"/>
                <w:sz w:val="24"/>
                <w:szCs w:val="24"/>
              </w:rPr>
              <w:t>离线查看最新的数字化病案资料。</w:t>
            </w:r>
          </w:p>
        </w:tc>
      </w:tr>
      <w:tr w:rsidR="00273DB0" w14:paraId="6F0AA297" w14:textId="77777777">
        <w:trPr>
          <w:trHeight w:val="462"/>
          <w:jc w:val="center"/>
        </w:trPr>
        <w:tc>
          <w:tcPr>
            <w:tcW w:w="365" w:type="pct"/>
          </w:tcPr>
          <w:p w14:paraId="7A8C9964"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lastRenderedPageBreak/>
              <w:t>6</w:t>
            </w:r>
          </w:p>
        </w:tc>
        <w:tc>
          <w:tcPr>
            <w:tcW w:w="588" w:type="pct"/>
          </w:tcPr>
          <w:p w14:paraId="065AFA55"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报表统计</w:t>
            </w:r>
          </w:p>
        </w:tc>
        <w:tc>
          <w:tcPr>
            <w:tcW w:w="4046" w:type="pct"/>
          </w:tcPr>
          <w:p w14:paraId="4DEAFFD0" w14:textId="77777777" w:rsidR="00273DB0" w:rsidRDefault="003A143F">
            <w:pPr>
              <w:rPr>
                <w:rFonts w:ascii="宋体" w:hAnsi="宋体" w:cs="宋体"/>
                <w:sz w:val="24"/>
                <w:szCs w:val="24"/>
                <w:lang w:eastAsia="zh-Hans"/>
              </w:rPr>
            </w:pPr>
            <w:r>
              <w:rPr>
                <w:rFonts w:ascii="宋体" w:hAnsi="宋体" w:cs="宋体" w:hint="eastAsia"/>
                <w:sz w:val="24"/>
                <w:szCs w:val="24"/>
              </w:rPr>
              <w:t>1.</w:t>
            </w:r>
            <w:r>
              <w:rPr>
                <w:rFonts w:ascii="宋体" w:hAnsi="宋体" w:cs="宋体" w:hint="eastAsia"/>
                <w:sz w:val="24"/>
                <w:szCs w:val="24"/>
                <w:lang w:eastAsia="zh-Hans"/>
              </w:rPr>
              <w:t>支持数据查询：病案加工</w:t>
            </w:r>
            <w:r>
              <w:rPr>
                <w:rFonts w:ascii="宋体" w:hAnsi="宋体" w:cs="宋体" w:hint="eastAsia"/>
                <w:sz w:val="24"/>
                <w:szCs w:val="24"/>
              </w:rPr>
              <w:t>、</w:t>
            </w:r>
            <w:r>
              <w:rPr>
                <w:rFonts w:ascii="宋体" w:hAnsi="宋体" w:cs="宋体" w:hint="eastAsia"/>
                <w:sz w:val="24"/>
                <w:szCs w:val="24"/>
                <w:lang w:eastAsia="zh-Hans"/>
              </w:rPr>
              <w:t>未加工</w:t>
            </w:r>
            <w:r>
              <w:rPr>
                <w:rFonts w:ascii="宋体" w:hAnsi="宋体" w:cs="宋体" w:hint="eastAsia"/>
                <w:sz w:val="24"/>
                <w:szCs w:val="24"/>
              </w:rPr>
              <w:t>、</w:t>
            </w:r>
            <w:r>
              <w:rPr>
                <w:rFonts w:ascii="宋体" w:hAnsi="宋体" w:cs="宋体" w:hint="eastAsia"/>
                <w:sz w:val="24"/>
                <w:szCs w:val="24"/>
                <w:lang w:eastAsia="zh-Hans"/>
              </w:rPr>
              <w:t>图片操作</w:t>
            </w:r>
            <w:r>
              <w:rPr>
                <w:rFonts w:ascii="宋体" w:hAnsi="宋体" w:cs="宋体" w:hint="eastAsia"/>
                <w:sz w:val="24"/>
                <w:szCs w:val="24"/>
              </w:rPr>
              <w:t>、</w:t>
            </w:r>
            <w:r>
              <w:rPr>
                <w:rFonts w:ascii="宋体" w:hAnsi="宋体" w:cs="宋体" w:hint="eastAsia"/>
                <w:sz w:val="24"/>
                <w:szCs w:val="24"/>
                <w:lang w:eastAsia="zh-Hans"/>
              </w:rPr>
              <w:t>补拍病案</w:t>
            </w:r>
            <w:r>
              <w:rPr>
                <w:rFonts w:ascii="宋体" w:hAnsi="宋体" w:cs="宋体" w:hint="eastAsia"/>
                <w:sz w:val="24"/>
                <w:szCs w:val="24"/>
              </w:rPr>
              <w:t>、</w:t>
            </w:r>
            <w:r>
              <w:rPr>
                <w:rFonts w:ascii="宋体" w:hAnsi="宋体" w:cs="宋体" w:hint="eastAsia"/>
                <w:sz w:val="24"/>
                <w:szCs w:val="24"/>
                <w:lang w:eastAsia="zh-Hans"/>
              </w:rPr>
              <w:t>重拍历史</w:t>
            </w:r>
            <w:r>
              <w:rPr>
                <w:rFonts w:ascii="宋体" w:hAnsi="宋体" w:cs="宋体" w:hint="eastAsia"/>
                <w:sz w:val="24"/>
                <w:szCs w:val="24"/>
              </w:rPr>
              <w:t>、</w:t>
            </w:r>
            <w:r>
              <w:rPr>
                <w:rFonts w:ascii="宋体" w:hAnsi="宋体" w:cs="宋体" w:hint="eastAsia"/>
                <w:sz w:val="24"/>
                <w:szCs w:val="24"/>
                <w:lang w:eastAsia="zh-Hans"/>
              </w:rPr>
              <w:t>首页录入修改</w:t>
            </w:r>
            <w:r>
              <w:rPr>
                <w:rFonts w:ascii="宋体" w:hAnsi="宋体" w:cs="宋体" w:hint="eastAsia"/>
                <w:sz w:val="24"/>
                <w:szCs w:val="24"/>
              </w:rPr>
              <w:t>、</w:t>
            </w:r>
            <w:r>
              <w:rPr>
                <w:rFonts w:ascii="宋体" w:hAnsi="宋体" w:cs="宋体" w:hint="eastAsia"/>
                <w:sz w:val="24"/>
                <w:szCs w:val="24"/>
                <w:lang w:eastAsia="zh-Hans"/>
              </w:rPr>
              <w:t>特殊病案</w:t>
            </w:r>
            <w:r>
              <w:rPr>
                <w:rFonts w:ascii="宋体" w:hAnsi="宋体" w:cs="宋体" w:hint="eastAsia"/>
                <w:sz w:val="24"/>
                <w:szCs w:val="24"/>
              </w:rPr>
              <w:t>、返修历史查询，</w:t>
            </w:r>
            <w:r>
              <w:rPr>
                <w:rFonts w:ascii="宋体" w:hAnsi="宋体" w:cs="宋体" w:hint="eastAsia"/>
                <w:sz w:val="24"/>
                <w:szCs w:val="24"/>
                <w:lang w:eastAsia="zh-Hans"/>
              </w:rPr>
              <w:t>未装箱病案</w:t>
            </w:r>
            <w:r>
              <w:rPr>
                <w:rFonts w:ascii="宋体" w:hAnsi="宋体" w:cs="宋体" w:hint="eastAsia"/>
                <w:sz w:val="24"/>
                <w:szCs w:val="24"/>
              </w:rPr>
              <w:t>、条码领用查询、</w:t>
            </w:r>
            <w:r>
              <w:rPr>
                <w:rFonts w:ascii="宋体" w:hAnsi="宋体" w:cs="宋体" w:hint="eastAsia"/>
                <w:sz w:val="24"/>
                <w:szCs w:val="24"/>
                <w:lang w:eastAsia="zh-Hans"/>
              </w:rPr>
              <w:t>打印记录等记录查</w:t>
            </w:r>
          </w:p>
          <w:p w14:paraId="0E983245" w14:textId="77777777" w:rsidR="00273DB0" w:rsidRDefault="003A143F">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eastAsia="zh-Hans"/>
              </w:rPr>
              <w:t>支持报表统计：扫描</w:t>
            </w:r>
            <w:r>
              <w:rPr>
                <w:rFonts w:ascii="宋体" w:hAnsi="宋体" w:cs="宋体" w:hint="eastAsia"/>
                <w:sz w:val="24"/>
                <w:szCs w:val="24"/>
              </w:rPr>
              <w:t>、</w:t>
            </w:r>
            <w:r>
              <w:rPr>
                <w:rFonts w:ascii="宋体" w:hAnsi="宋体" w:cs="宋体" w:hint="eastAsia"/>
                <w:sz w:val="24"/>
                <w:szCs w:val="24"/>
                <w:lang w:eastAsia="zh-Hans"/>
              </w:rPr>
              <w:t>补拍</w:t>
            </w:r>
            <w:r>
              <w:rPr>
                <w:rFonts w:ascii="宋体" w:hAnsi="宋体" w:cs="宋体" w:hint="eastAsia"/>
                <w:sz w:val="24"/>
                <w:szCs w:val="24"/>
              </w:rPr>
              <w:t>、</w:t>
            </w:r>
            <w:r>
              <w:rPr>
                <w:rFonts w:ascii="宋体" w:hAnsi="宋体" w:cs="宋体" w:hint="eastAsia"/>
                <w:sz w:val="24"/>
                <w:szCs w:val="24"/>
                <w:lang w:eastAsia="zh-Hans"/>
              </w:rPr>
              <w:t>打印</w:t>
            </w:r>
            <w:r>
              <w:rPr>
                <w:rFonts w:ascii="宋体" w:hAnsi="宋体" w:cs="宋体" w:hint="eastAsia"/>
                <w:sz w:val="24"/>
                <w:szCs w:val="24"/>
              </w:rPr>
              <w:t>、</w:t>
            </w:r>
            <w:r>
              <w:rPr>
                <w:rFonts w:ascii="宋体" w:hAnsi="宋体" w:cs="宋体" w:hint="eastAsia"/>
                <w:sz w:val="24"/>
                <w:szCs w:val="24"/>
                <w:lang w:eastAsia="zh-Hans"/>
              </w:rPr>
              <w:t>审核</w:t>
            </w:r>
            <w:r>
              <w:rPr>
                <w:rFonts w:ascii="宋体" w:hAnsi="宋体" w:cs="宋体" w:hint="eastAsia"/>
                <w:sz w:val="24"/>
                <w:szCs w:val="24"/>
              </w:rPr>
              <w:t>、</w:t>
            </w:r>
            <w:r>
              <w:rPr>
                <w:rFonts w:ascii="宋体" w:hAnsi="宋体" w:cs="宋体" w:hint="eastAsia"/>
                <w:sz w:val="24"/>
                <w:szCs w:val="24"/>
                <w:lang w:eastAsia="zh-Hans"/>
              </w:rPr>
              <w:t>装箱</w:t>
            </w:r>
            <w:r>
              <w:rPr>
                <w:rFonts w:ascii="宋体" w:hAnsi="宋体" w:cs="宋体" w:hint="eastAsia"/>
                <w:sz w:val="24"/>
                <w:szCs w:val="24"/>
              </w:rPr>
              <w:t>、</w:t>
            </w:r>
            <w:r>
              <w:rPr>
                <w:rFonts w:ascii="宋体" w:hAnsi="宋体" w:cs="宋体" w:hint="eastAsia"/>
                <w:sz w:val="24"/>
                <w:szCs w:val="24"/>
                <w:lang w:eastAsia="zh-Hans"/>
              </w:rPr>
              <w:t>个人工作量</w:t>
            </w:r>
            <w:r>
              <w:rPr>
                <w:rFonts w:ascii="宋体" w:hAnsi="宋体" w:cs="宋体" w:hint="eastAsia"/>
                <w:sz w:val="24"/>
                <w:szCs w:val="24"/>
              </w:rPr>
              <w:t>、</w:t>
            </w:r>
            <w:r>
              <w:rPr>
                <w:rFonts w:ascii="宋体" w:hAnsi="宋体" w:cs="宋体" w:hint="eastAsia"/>
                <w:sz w:val="24"/>
                <w:szCs w:val="24"/>
                <w:lang w:eastAsia="zh-Hans"/>
              </w:rPr>
              <w:t>抽查问题</w:t>
            </w:r>
            <w:r>
              <w:rPr>
                <w:rFonts w:ascii="宋体" w:hAnsi="宋体" w:cs="宋体" w:hint="eastAsia"/>
                <w:sz w:val="24"/>
                <w:szCs w:val="24"/>
              </w:rPr>
              <w:t>、</w:t>
            </w:r>
            <w:r>
              <w:rPr>
                <w:rFonts w:ascii="宋体" w:hAnsi="宋体" w:cs="宋体" w:hint="eastAsia"/>
                <w:sz w:val="24"/>
                <w:szCs w:val="24"/>
                <w:lang w:eastAsia="zh-Hans"/>
              </w:rPr>
              <w:t>审核不通过</w:t>
            </w:r>
            <w:r>
              <w:rPr>
                <w:rFonts w:ascii="宋体" w:hAnsi="宋体" w:cs="宋体" w:hint="eastAsia"/>
                <w:sz w:val="24"/>
                <w:szCs w:val="24"/>
              </w:rPr>
              <w:t>、</w:t>
            </w:r>
            <w:r>
              <w:rPr>
                <w:rFonts w:ascii="宋体" w:hAnsi="宋体" w:cs="宋体" w:hint="eastAsia"/>
                <w:sz w:val="24"/>
                <w:szCs w:val="24"/>
                <w:lang w:eastAsia="zh-Hans"/>
              </w:rPr>
              <w:t>工作量</w:t>
            </w:r>
            <w:r>
              <w:rPr>
                <w:rFonts w:ascii="宋体" w:hAnsi="宋体" w:cs="宋体" w:hint="eastAsia"/>
                <w:sz w:val="24"/>
                <w:szCs w:val="24"/>
                <w:lang w:eastAsia="zh-Hans"/>
              </w:rPr>
              <w:t>核算</w:t>
            </w:r>
            <w:r>
              <w:rPr>
                <w:rFonts w:ascii="宋体" w:hAnsi="宋体" w:cs="宋体" w:hint="eastAsia"/>
                <w:sz w:val="24"/>
                <w:szCs w:val="24"/>
              </w:rPr>
              <w:t>、</w:t>
            </w:r>
            <w:r>
              <w:rPr>
                <w:rFonts w:ascii="宋体" w:hAnsi="宋体" w:cs="宋体" w:hint="eastAsia"/>
                <w:sz w:val="24"/>
                <w:szCs w:val="24"/>
                <w:lang w:eastAsia="zh-Hans"/>
              </w:rPr>
              <w:t>录入工作量报表</w:t>
            </w:r>
            <w:r>
              <w:rPr>
                <w:rFonts w:ascii="宋体" w:hAnsi="宋体" w:cs="宋体" w:hint="eastAsia"/>
                <w:sz w:val="24"/>
                <w:szCs w:val="24"/>
              </w:rPr>
              <w:t>、</w:t>
            </w:r>
            <w:r>
              <w:rPr>
                <w:rFonts w:ascii="宋体" w:hAnsi="宋体" w:cs="宋体" w:hint="eastAsia"/>
                <w:sz w:val="24"/>
                <w:szCs w:val="24"/>
                <w:lang w:eastAsia="zh-Hans"/>
              </w:rPr>
              <w:t>已交接示扫描等报表统计；</w:t>
            </w:r>
          </w:p>
        </w:tc>
      </w:tr>
      <w:tr w:rsidR="00273DB0" w14:paraId="03EC4CB2" w14:textId="77777777">
        <w:trPr>
          <w:jc w:val="center"/>
        </w:trPr>
        <w:tc>
          <w:tcPr>
            <w:tcW w:w="365" w:type="pct"/>
          </w:tcPr>
          <w:p w14:paraId="50748425"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7</w:t>
            </w:r>
          </w:p>
        </w:tc>
        <w:tc>
          <w:tcPr>
            <w:tcW w:w="588" w:type="pct"/>
          </w:tcPr>
          <w:p w14:paraId="142C09C6" w14:textId="77777777" w:rsidR="00273DB0" w:rsidRDefault="003A143F">
            <w:pPr>
              <w:pStyle w:val="U2"/>
              <w:spacing w:before="0" w:after="0" w:line="240" w:lineRule="auto"/>
              <w:rPr>
                <w:rFonts w:ascii="宋体" w:hAnsi="宋体" w:cs="宋体"/>
                <w:sz w:val="24"/>
                <w:szCs w:val="24"/>
              </w:rPr>
            </w:pPr>
            <w:r>
              <w:rPr>
                <w:rFonts w:ascii="宋体" w:hAnsi="宋体" w:cs="宋体" w:hint="eastAsia"/>
                <w:sz w:val="24"/>
                <w:szCs w:val="24"/>
              </w:rPr>
              <w:t>系统设置</w:t>
            </w:r>
          </w:p>
        </w:tc>
        <w:tc>
          <w:tcPr>
            <w:tcW w:w="4046" w:type="pct"/>
          </w:tcPr>
          <w:p w14:paraId="26D96BA1" w14:textId="77777777" w:rsidR="00273DB0" w:rsidRDefault="003A143F">
            <w:pPr>
              <w:rPr>
                <w:rFonts w:ascii="宋体" w:hAnsi="宋体" w:cs="宋体"/>
                <w:b/>
                <w:bCs/>
                <w:sz w:val="24"/>
                <w:szCs w:val="24"/>
              </w:rPr>
            </w:pPr>
            <w:r>
              <w:rPr>
                <w:rFonts w:ascii="宋体" w:hAnsi="宋体" w:cs="宋体" w:hint="eastAsia"/>
                <w:b/>
                <w:bCs/>
                <w:sz w:val="24"/>
                <w:szCs w:val="24"/>
              </w:rPr>
              <w:t>C/S</w:t>
            </w:r>
            <w:r>
              <w:rPr>
                <w:rFonts w:ascii="宋体" w:hAnsi="宋体" w:cs="宋体" w:hint="eastAsia"/>
                <w:b/>
                <w:bCs/>
                <w:sz w:val="24"/>
                <w:szCs w:val="24"/>
              </w:rPr>
              <w:t>端参数：</w:t>
            </w:r>
          </w:p>
          <w:p w14:paraId="32E3A36A" w14:textId="77777777" w:rsidR="00273DB0" w:rsidRDefault="003A143F">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lang w:eastAsia="zh-Hans"/>
              </w:rPr>
              <w:t>扫描参数</w:t>
            </w:r>
            <w:r>
              <w:rPr>
                <w:rFonts w:ascii="宋体" w:hAnsi="宋体" w:cs="宋体" w:hint="eastAsia"/>
                <w:sz w:val="24"/>
                <w:szCs w:val="24"/>
              </w:rPr>
              <w:t>（已打印病历修改、首页质控校验）。</w:t>
            </w:r>
          </w:p>
          <w:p w14:paraId="3C5A9A1E" w14:textId="77777777" w:rsidR="00273DB0" w:rsidRDefault="003A143F">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eastAsia="zh-Hans"/>
              </w:rPr>
              <w:t>打印参数</w:t>
            </w:r>
            <w:r>
              <w:rPr>
                <w:rFonts w:ascii="宋体" w:hAnsi="宋体" w:cs="宋体" w:hint="eastAsia"/>
                <w:sz w:val="24"/>
                <w:szCs w:val="24"/>
              </w:rPr>
              <w:t>（复印收费模式、病历打印边距、条码打印）。</w:t>
            </w:r>
          </w:p>
          <w:p w14:paraId="5BF3ACDE" w14:textId="77777777" w:rsidR="00273DB0" w:rsidRDefault="003A143F">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lang w:eastAsia="zh-Hans"/>
              </w:rPr>
              <w:t>打印小票参数</w:t>
            </w:r>
            <w:r>
              <w:rPr>
                <w:rFonts w:ascii="宋体" w:hAnsi="宋体" w:cs="宋体" w:hint="eastAsia"/>
                <w:sz w:val="24"/>
                <w:szCs w:val="24"/>
              </w:rPr>
              <w:t>。</w:t>
            </w:r>
          </w:p>
          <w:p w14:paraId="700B94B5" w14:textId="77777777" w:rsidR="00273DB0" w:rsidRDefault="003A143F">
            <w:pP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lang w:eastAsia="zh-Hans"/>
              </w:rPr>
              <w:t>打印水印参数</w:t>
            </w:r>
            <w:r>
              <w:rPr>
                <w:rFonts w:ascii="宋体" w:hAnsi="宋体" w:cs="宋体" w:hint="eastAsia"/>
                <w:sz w:val="24"/>
                <w:szCs w:val="24"/>
              </w:rPr>
              <w:t>（文字水印、图片水印及水印字号、字体、对齐、透明度等配置）。</w:t>
            </w:r>
          </w:p>
          <w:p w14:paraId="4C01E48D" w14:textId="77777777" w:rsidR="00273DB0" w:rsidRDefault="003A143F">
            <w:pPr>
              <w:rPr>
                <w:rFonts w:ascii="宋体" w:hAnsi="宋体" w:cs="宋体"/>
                <w:sz w:val="24"/>
                <w:szCs w:val="24"/>
              </w:rPr>
            </w:pPr>
            <w:r>
              <w:rPr>
                <w:rFonts w:ascii="宋体" w:hAnsi="宋体" w:cs="宋体" w:hint="eastAsia"/>
                <w:sz w:val="24"/>
                <w:szCs w:val="24"/>
              </w:rPr>
              <w:t>5.</w:t>
            </w:r>
            <w:r>
              <w:rPr>
                <w:rFonts w:ascii="宋体" w:hAnsi="宋体" w:cs="宋体" w:hint="eastAsia"/>
                <w:sz w:val="24"/>
                <w:szCs w:val="24"/>
                <w:lang w:eastAsia="zh-Hans"/>
              </w:rPr>
              <w:t>扫描设备参数</w:t>
            </w:r>
            <w:r>
              <w:rPr>
                <w:rFonts w:ascii="宋体" w:hAnsi="宋体" w:cs="宋体" w:hint="eastAsia"/>
                <w:sz w:val="24"/>
                <w:szCs w:val="24"/>
              </w:rPr>
              <w:t>（首页质控、分类及上下限校验）。</w:t>
            </w:r>
          </w:p>
          <w:p w14:paraId="1E801BDB" w14:textId="77777777" w:rsidR="00273DB0" w:rsidRDefault="003A143F">
            <w:pPr>
              <w:rPr>
                <w:rFonts w:ascii="宋体" w:hAnsi="宋体" w:cs="宋体"/>
                <w:sz w:val="24"/>
                <w:szCs w:val="24"/>
              </w:rPr>
            </w:pPr>
            <w:r>
              <w:rPr>
                <w:rFonts w:ascii="宋体" w:hAnsi="宋体" w:cs="宋体" w:hint="eastAsia"/>
                <w:sz w:val="24"/>
                <w:szCs w:val="24"/>
              </w:rPr>
              <w:t>6.</w:t>
            </w:r>
            <w:r>
              <w:rPr>
                <w:rFonts w:ascii="宋体" w:hAnsi="宋体" w:cs="宋体" w:hint="eastAsia"/>
                <w:sz w:val="24"/>
                <w:szCs w:val="24"/>
                <w:lang w:eastAsia="zh-Hans"/>
              </w:rPr>
              <w:t>服务器参数</w:t>
            </w:r>
            <w:r>
              <w:rPr>
                <w:rFonts w:ascii="宋体" w:hAnsi="宋体" w:cs="宋体" w:hint="eastAsia"/>
                <w:sz w:val="24"/>
                <w:szCs w:val="24"/>
              </w:rPr>
              <w:t>（病案存储路径）。</w:t>
            </w:r>
          </w:p>
          <w:p w14:paraId="17CF5FB3" w14:textId="77777777" w:rsidR="00273DB0" w:rsidRDefault="003A143F">
            <w:pPr>
              <w:rPr>
                <w:rFonts w:ascii="宋体" w:hAnsi="宋体" w:cs="宋体"/>
                <w:sz w:val="24"/>
                <w:szCs w:val="24"/>
              </w:rPr>
            </w:pPr>
            <w:r>
              <w:rPr>
                <w:rFonts w:ascii="宋体" w:hAnsi="宋体" w:cs="宋体" w:hint="eastAsia"/>
                <w:sz w:val="24"/>
                <w:szCs w:val="24"/>
              </w:rPr>
              <w:t>7.</w:t>
            </w:r>
            <w:r>
              <w:rPr>
                <w:rFonts w:ascii="宋体" w:hAnsi="宋体" w:cs="宋体" w:hint="eastAsia"/>
                <w:sz w:val="24"/>
                <w:szCs w:val="24"/>
                <w:lang w:eastAsia="zh-Hans"/>
              </w:rPr>
              <w:t>共用参数</w:t>
            </w:r>
            <w:r>
              <w:rPr>
                <w:rFonts w:ascii="宋体" w:hAnsi="宋体" w:cs="宋体" w:hint="eastAsia"/>
                <w:sz w:val="24"/>
                <w:szCs w:val="24"/>
              </w:rPr>
              <w:t>（校验病历缺失、</w:t>
            </w:r>
            <w:r>
              <w:rPr>
                <w:rFonts w:ascii="宋体" w:hAnsi="宋体" w:cs="宋体" w:hint="eastAsia"/>
                <w:sz w:val="24"/>
                <w:szCs w:val="24"/>
              </w:rPr>
              <w:t>PDF</w:t>
            </w:r>
            <w:r>
              <w:rPr>
                <w:rFonts w:ascii="宋体" w:hAnsi="宋体" w:cs="宋体" w:hint="eastAsia"/>
                <w:sz w:val="24"/>
                <w:szCs w:val="24"/>
              </w:rPr>
              <w:t>文件命名、死亡病例提醒）。</w:t>
            </w:r>
          </w:p>
          <w:p w14:paraId="063393D7" w14:textId="77777777" w:rsidR="00273DB0" w:rsidRDefault="003A143F">
            <w:pP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外部接口参数（获取病案信息、自由条码）。</w:t>
            </w:r>
          </w:p>
          <w:p w14:paraId="3066D441" w14:textId="77777777" w:rsidR="00273DB0" w:rsidRDefault="003A143F">
            <w:pPr>
              <w:rPr>
                <w:rFonts w:ascii="宋体" w:hAnsi="宋体" w:cs="宋体"/>
                <w:sz w:val="24"/>
                <w:szCs w:val="24"/>
              </w:rPr>
            </w:pPr>
            <w:r>
              <w:rPr>
                <w:rFonts w:ascii="宋体" w:hAnsi="宋体" w:cs="宋体" w:hint="eastAsia"/>
                <w:sz w:val="24"/>
                <w:szCs w:val="24"/>
              </w:rPr>
              <w:t>9.</w:t>
            </w:r>
            <w:r>
              <w:rPr>
                <w:rFonts w:ascii="宋体" w:hAnsi="宋体" w:cs="宋体" w:hint="eastAsia"/>
                <w:sz w:val="24"/>
                <w:szCs w:val="24"/>
                <w:lang w:eastAsia="zh-Hans"/>
              </w:rPr>
              <w:t>服务参数</w:t>
            </w:r>
            <w:r>
              <w:rPr>
                <w:rFonts w:ascii="宋体" w:hAnsi="宋体" w:cs="宋体" w:hint="eastAsia"/>
                <w:sz w:val="24"/>
                <w:szCs w:val="24"/>
              </w:rPr>
              <w:t>。</w:t>
            </w:r>
          </w:p>
          <w:p w14:paraId="4B01AE9E" w14:textId="77777777" w:rsidR="00273DB0" w:rsidRDefault="003A143F">
            <w:pP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lang w:eastAsia="zh-Hans"/>
              </w:rPr>
              <w:t>申请单等参数</w:t>
            </w:r>
            <w:r>
              <w:rPr>
                <w:rFonts w:ascii="宋体" w:hAnsi="宋体" w:cs="宋体" w:hint="eastAsia"/>
                <w:sz w:val="24"/>
                <w:szCs w:val="24"/>
              </w:rPr>
              <w:t>。</w:t>
            </w:r>
          </w:p>
          <w:p w14:paraId="45C879E3" w14:textId="77777777" w:rsidR="00273DB0" w:rsidRDefault="003A143F">
            <w:pPr>
              <w:rPr>
                <w:rFonts w:ascii="宋体" w:hAnsi="宋体" w:cs="宋体"/>
                <w:b/>
                <w:bCs/>
                <w:sz w:val="24"/>
                <w:szCs w:val="24"/>
              </w:rPr>
            </w:pPr>
            <w:r>
              <w:rPr>
                <w:rFonts w:ascii="宋体" w:hAnsi="宋体" w:cs="宋体" w:hint="eastAsia"/>
                <w:b/>
                <w:bCs/>
                <w:sz w:val="24"/>
                <w:szCs w:val="24"/>
              </w:rPr>
              <w:t>B/S</w:t>
            </w:r>
            <w:r>
              <w:rPr>
                <w:rFonts w:ascii="宋体" w:hAnsi="宋体" w:cs="宋体" w:hint="eastAsia"/>
                <w:b/>
                <w:bCs/>
                <w:sz w:val="24"/>
                <w:szCs w:val="24"/>
              </w:rPr>
              <w:t>端参数：</w:t>
            </w:r>
          </w:p>
          <w:p w14:paraId="7C2ECBBD" w14:textId="77777777" w:rsidR="00273DB0" w:rsidRDefault="003A143F">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在病案浏览审核权限控制中，可以控制到科室、人员，支持按时间范围（永久、年、月、日、小时）授。</w:t>
            </w:r>
          </w:p>
          <w:p w14:paraId="1FAB2F19" w14:textId="77777777" w:rsidR="00273DB0" w:rsidRDefault="003A143F">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密码安全管理：支持设置密码强度管理，密码有效期天数配置。</w:t>
            </w:r>
          </w:p>
          <w:p w14:paraId="10DC9983" w14:textId="77777777" w:rsidR="00273DB0" w:rsidRDefault="003A143F">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用户管理：管理数字化客户端用户信息及</w:t>
            </w:r>
            <w:r>
              <w:rPr>
                <w:rFonts w:ascii="宋体" w:hAnsi="宋体" w:cs="宋体" w:hint="eastAsia"/>
                <w:sz w:val="24"/>
                <w:szCs w:val="24"/>
              </w:rPr>
              <w:t>B/S</w:t>
            </w:r>
            <w:r>
              <w:rPr>
                <w:rFonts w:ascii="宋体" w:hAnsi="宋体" w:cs="宋体" w:hint="eastAsia"/>
                <w:sz w:val="24"/>
                <w:szCs w:val="24"/>
              </w:rPr>
              <w:t>浏览用户信息，可以对用户信息进行查询</w:t>
            </w:r>
            <w:r>
              <w:rPr>
                <w:rFonts w:ascii="宋体" w:hAnsi="宋体" w:cs="宋体" w:hint="eastAsia"/>
                <w:sz w:val="24"/>
                <w:szCs w:val="24"/>
              </w:rPr>
              <w:t>/</w:t>
            </w:r>
            <w:r>
              <w:rPr>
                <w:rFonts w:ascii="宋体" w:hAnsi="宋体" w:cs="宋体" w:hint="eastAsia"/>
                <w:sz w:val="24"/>
                <w:szCs w:val="24"/>
              </w:rPr>
              <w:t>添加</w:t>
            </w:r>
            <w:r>
              <w:rPr>
                <w:rFonts w:ascii="宋体" w:hAnsi="宋体" w:cs="宋体" w:hint="eastAsia"/>
                <w:sz w:val="24"/>
                <w:szCs w:val="24"/>
              </w:rPr>
              <w:t>/</w:t>
            </w:r>
            <w:r>
              <w:rPr>
                <w:rFonts w:ascii="宋体" w:hAnsi="宋体" w:cs="宋体" w:hint="eastAsia"/>
                <w:sz w:val="24"/>
                <w:szCs w:val="24"/>
              </w:rPr>
              <w:t>修改</w:t>
            </w:r>
            <w:r>
              <w:rPr>
                <w:rFonts w:ascii="宋体" w:hAnsi="宋体" w:cs="宋体" w:hint="eastAsia"/>
                <w:sz w:val="24"/>
                <w:szCs w:val="24"/>
              </w:rPr>
              <w:t>/</w:t>
            </w:r>
            <w:r>
              <w:rPr>
                <w:rFonts w:ascii="宋体" w:hAnsi="宋体" w:cs="宋体" w:hint="eastAsia"/>
                <w:sz w:val="24"/>
                <w:szCs w:val="24"/>
              </w:rPr>
              <w:t>删除操作，</w:t>
            </w:r>
            <w:r>
              <w:rPr>
                <w:rFonts w:ascii="宋体" w:hAnsi="宋体" w:cs="宋体" w:hint="eastAsia"/>
                <w:sz w:val="24"/>
                <w:szCs w:val="24"/>
              </w:rPr>
              <w:t xml:space="preserve"> </w:t>
            </w:r>
            <w:r>
              <w:rPr>
                <w:rFonts w:ascii="宋体" w:hAnsi="宋体" w:cs="宋体" w:hint="eastAsia"/>
                <w:sz w:val="24"/>
                <w:szCs w:val="24"/>
              </w:rPr>
              <w:t>可以配合病案设置保密等级权限，</w:t>
            </w:r>
            <w:r>
              <w:rPr>
                <w:rFonts w:ascii="宋体" w:hAnsi="宋体" w:cs="宋体" w:hint="eastAsia"/>
                <w:sz w:val="24"/>
                <w:szCs w:val="24"/>
              </w:rPr>
              <w:t xml:space="preserve"> </w:t>
            </w:r>
            <w:r>
              <w:rPr>
                <w:rFonts w:ascii="宋体" w:hAnsi="宋体" w:cs="宋体" w:hint="eastAsia"/>
                <w:sz w:val="24"/>
                <w:szCs w:val="24"/>
              </w:rPr>
              <w:t>可以限定用户查看及申请科室权限，满足申请多级审核设置。</w:t>
            </w:r>
          </w:p>
          <w:p w14:paraId="7AC2B23B" w14:textId="77777777" w:rsidR="00273DB0" w:rsidRDefault="003A143F">
            <w:pP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角色与权限组管理：对用户所拥有的系统功能进行设置，</w:t>
            </w:r>
            <w:r>
              <w:rPr>
                <w:rFonts w:ascii="宋体" w:hAnsi="宋体" w:cs="宋体" w:hint="eastAsia"/>
                <w:sz w:val="24"/>
                <w:szCs w:val="24"/>
              </w:rPr>
              <w:t xml:space="preserve"> </w:t>
            </w:r>
            <w:r>
              <w:rPr>
                <w:rFonts w:ascii="宋体" w:hAnsi="宋体" w:cs="宋体" w:hint="eastAsia"/>
                <w:sz w:val="24"/>
                <w:szCs w:val="24"/>
              </w:rPr>
              <w:t>并可限制该权限组所对应的相关科室。</w:t>
            </w:r>
          </w:p>
          <w:p w14:paraId="1049E2A3" w14:textId="77777777" w:rsidR="00273DB0" w:rsidRDefault="003A143F">
            <w:pPr>
              <w:rPr>
                <w:rFonts w:ascii="宋体" w:hAnsi="宋体" w:cs="宋体"/>
                <w:sz w:val="24"/>
                <w:szCs w:val="24"/>
              </w:rPr>
            </w:pPr>
            <w:r>
              <w:rPr>
                <w:rFonts w:ascii="宋体" w:hAnsi="宋体" w:cs="宋体" w:hint="eastAsia"/>
                <w:sz w:val="24"/>
                <w:szCs w:val="24"/>
              </w:rPr>
              <w:t>5.IP</w:t>
            </w:r>
            <w:r>
              <w:rPr>
                <w:rFonts w:ascii="宋体" w:hAnsi="宋体" w:cs="宋体" w:hint="eastAsia"/>
                <w:sz w:val="24"/>
                <w:szCs w:val="24"/>
              </w:rPr>
              <w:t>黑名单：设置指定</w:t>
            </w:r>
            <w:r>
              <w:rPr>
                <w:rFonts w:ascii="宋体" w:hAnsi="宋体" w:cs="宋体" w:hint="eastAsia"/>
                <w:sz w:val="24"/>
                <w:szCs w:val="24"/>
              </w:rPr>
              <w:t>IP</w:t>
            </w:r>
            <w:r>
              <w:rPr>
                <w:rFonts w:ascii="宋体" w:hAnsi="宋体" w:cs="宋体" w:hint="eastAsia"/>
                <w:sz w:val="24"/>
                <w:szCs w:val="24"/>
              </w:rPr>
              <w:t>访问黑名单，配置后的</w:t>
            </w:r>
            <w:r>
              <w:rPr>
                <w:rFonts w:ascii="宋体" w:hAnsi="宋体" w:cs="宋体" w:hint="eastAsia"/>
                <w:sz w:val="24"/>
                <w:szCs w:val="24"/>
              </w:rPr>
              <w:t>IP</w:t>
            </w:r>
            <w:r>
              <w:rPr>
                <w:rFonts w:ascii="宋体" w:hAnsi="宋体" w:cs="宋体" w:hint="eastAsia"/>
                <w:sz w:val="24"/>
                <w:szCs w:val="24"/>
              </w:rPr>
              <w:t>地址无法登</w:t>
            </w:r>
            <w:r>
              <w:rPr>
                <w:rFonts w:ascii="宋体" w:hAnsi="宋体" w:cs="宋体" w:hint="eastAsia"/>
                <w:sz w:val="24"/>
                <w:szCs w:val="24"/>
              </w:rPr>
              <w:lastRenderedPageBreak/>
              <w:t>录系统</w:t>
            </w:r>
          </w:p>
          <w:p w14:paraId="2D7978AD" w14:textId="77777777" w:rsidR="00273DB0" w:rsidRDefault="003A143F">
            <w:pPr>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医院</w:t>
            </w:r>
            <w:r>
              <w:rPr>
                <w:rFonts w:ascii="宋体" w:hAnsi="宋体" w:cs="宋体" w:hint="eastAsia"/>
                <w:sz w:val="24"/>
                <w:szCs w:val="24"/>
              </w:rPr>
              <w:t>LOGO</w:t>
            </w:r>
            <w:r>
              <w:rPr>
                <w:rFonts w:ascii="宋体" w:hAnsi="宋体" w:cs="宋体" w:hint="eastAsia"/>
                <w:sz w:val="24"/>
                <w:szCs w:val="24"/>
              </w:rPr>
              <w:t>配置：对系统显示</w:t>
            </w:r>
            <w:r>
              <w:rPr>
                <w:rFonts w:ascii="宋体" w:hAnsi="宋体" w:cs="宋体" w:hint="eastAsia"/>
                <w:sz w:val="24"/>
                <w:szCs w:val="24"/>
              </w:rPr>
              <w:t>Logo</w:t>
            </w:r>
            <w:r>
              <w:rPr>
                <w:rFonts w:ascii="宋体" w:hAnsi="宋体" w:cs="宋体" w:hint="eastAsia"/>
                <w:sz w:val="24"/>
                <w:szCs w:val="24"/>
              </w:rPr>
              <w:t>配置。</w:t>
            </w:r>
          </w:p>
          <w:p w14:paraId="44313146" w14:textId="77777777" w:rsidR="00273DB0" w:rsidRDefault="003A143F">
            <w:pPr>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支持字段别名及病案查询列表字段可灵活配置。</w:t>
            </w:r>
          </w:p>
          <w:p w14:paraId="172FE4AF" w14:textId="77777777" w:rsidR="00273DB0" w:rsidRDefault="003A143F">
            <w:pPr>
              <w:rPr>
                <w:rFonts w:ascii="宋体" w:hAnsi="宋体" w:cs="宋体"/>
                <w:sz w:val="24"/>
                <w:szCs w:val="24"/>
              </w:rPr>
            </w:pPr>
            <w:r>
              <w:rPr>
                <w:rFonts w:ascii="宋体" w:hAnsi="宋体" w:cs="宋体" w:hint="eastAsia"/>
                <w:sz w:val="24"/>
                <w:szCs w:val="24"/>
              </w:rPr>
              <w:t>8.URL</w:t>
            </w:r>
            <w:proofErr w:type="gramStart"/>
            <w:r>
              <w:rPr>
                <w:rFonts w:ascii="宋体" w:hAnsi="宋体" w:cs="宋体" w:hint="eastAsia"/>
                <w:sz w:val="24"/>
                <w:szCs w:val="24"/>
              </w:rPr>
              <w:t>传参加密</w:t>
            </w:r>
            <w:proofErr w:type="gramEnd"/>
            <w:r>
              <w:rPr>
                <w:rFonts w:ascii="宋体" w:hAnsi="宋体" w:cs="宋体" w:hint="eastAsia"/>
                <w:sz w:val="24"/>
                <w:szCs w:val="24"/>
              </w:rPr>
              <w:t>处理，</w:t>
            </w:r>
            <w:proofErr w:type="spellStart"/>
            <w:r>
              <w:rPr>
                <w:rFonts w:ascii="宋体" w:hAnsi="宋体" w:cs="宋体" w:hint="eastAsia"/>
                <w:sz w:val="24"/>
                <w:szCs w:val="24"/>
              </w:rPr>
              <w:t>webservice</w:t>
            </w:r>
            <w:proofErr w:type="spellEnd"/>
            <w:r>
              <w:rPr>
                <w:rFonts w:ascii="宋体" w:hAnsi="宋体" w:cs="宋体" w:hint="eastAsia"/>
                <w:sz w:val="24"/>
                <w:szCs w:val="24"/>
              </w:rPr>
              <w:t>方法调用有较安全的鉴权机制。</w:t>
            </w:r>
          </w:p>
          <w:p w14:paraId="6E3C36A9" w14:textId="77777777" w:rsidR="00273DB0" w:rsidRDefault="003A143F">
            <w:pPr>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支持医学分类设置：设置病案特定分类不对用户开放，指定用户可以设置指定医学分类。</w:t>
            </w:r>
          </w:p>
          <w:p w14:paraId="64AB2253" w14:textId="77777777" w:rsidR="00273DB0" w:rsidRDefault="003A143F">
            <w:pPr>
              <w:pStyle w:val="11"/>
              <w:ind w:left="0" w:firstLine="0"/>
              <w:rPr>
                <w:rFonts w:ascii="宋体" w:hAnsi="宋体" w:cs="宋体"/>
                <w:sz w:val="24"/>
                <w:szCs w:val="24"/>
              </w:rPr>
            </w:pPr>
            <w:r>
              <w:rPr>
                <w:rFonts w:ascii="宋体" w:hAnsi="宋体" w:cs="宋体" w:hint="eastAsia"/>
                <w:b/>
                <w:bCs/>
                <w:sz w:val="24"/>
                <w:szCs w:val="24"/>
              </w:rPr>
              <w:t xml:space="preserve">10. </w:t>
            </w:r>
            <w:r>
              <w:rPr>
                <w:rFonts w:ascii="宋体" w:hAnsi="宋体" w:cs="宋体" w:hint="eastAsia"/>
                <w:b/>
                <w:bCs/>
                <w:sz w:val="24"/>
                <w:szCs w:val="24"/>
              </w:rPr>
              <w:t>★需要与院内病案系统、病案示踪系统及已翻拍病历做融合，对接费由中标方承担。（提供承诺函加盖公章）</w:t>
            </w:r>
          </w:p>
        </w:tc>
      </w:tr>
    </w:tbl>
    <w:p w14:paraId="1F9148B6" w14:textId="77777777" w:rsidR="00273DB0" w:rsidRDefault="00273DB0"/>
    <w:p w14:paraId="10601C1A" w14:textId="77777777" w:rsidR="00273DB0" w:rsidRDefault="003A143F">
      <w:pPr>
        <w:ind w:firstLineChars="200" w:firstLine="400"/>
      </w:pPr>
      <w:r>
        <w:rPr>
          <w:rFonts w:hint="eastAsia"/>
        </w:rPr>
        <w:t>四、评分办法</w:t>
      </w:r>
    </w:p>
    <w:p w14:paraId="1B1E7671" w14:textId="77777777" w:rsidR="00273DB0" w:rsidRDefault="003A143F">
      <w:pPr>
        <w:ind w:firstLineChars="200" w:firstLine="400"/>
      </w:pPr>
      <w:r>
        <w:rPr>
          <w:rFonts w:hint="eastAsia"/>
        </w:rPr>
        <w:t>综合评分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97"/>
        <w:gridCol w:w="5554"/>
        <w:gridCol w:w="972"/>
      </w:tblGrid>
      <w:tr w:rsidR="00273DB0" w14:paraId="0445A30C" w14:textId="77777777">
        <w:trPr>
          <w:jc w:val="center"/>
        </w:trPr>
        <w:tc>
          <w:tcPr>
            <w:tcW w:w="1101" w:type="dxa"/>
            <w:vAlign w:val="center"/>
          </w:tcPr>
          <w:p w14:paraId="3162FC89" w14:textId="77777777" w:rsidR="00273DB0" w:rsidRDefault="003A143F">
            <w:pPr>
              <w:spacing w:line="360" w:lineRule="auto"/>
              <w:jc w:val="center"/>
              <w:rPr>
                <w:rFonts w:ascii="宋体" w:hAnsi="宋体" w:cs="宋体"/>
                <w:b/>
                <w:bCs/>
                <w:sz w:val="24"/>
                <w:szCs w:val="24"/>
              </w:rPr>
            </w:pPr>
            <w:r>
              <w:rPr>
                <w:rFonts w:ascii="宋体" w:hAnsi="宋体" w:cs="宋体" w:hint="eastAsia"/>
                <w:b/>
                <w:bCs/>
                <w:sz w:val="24"/>
                <w:szCs w:val="24"/>
              </w:rPr>
              <w:t>序号</w:t>
            </w:r>
          </w:p>
        </w:tc>
        <w:tc>
          <w:tcPr>
            <w:tcW w:w="1041" w:type="dxa"/>
            <w:vAlign w:val="center"/>
          </w:tcPr>
          <w:p w14:paraId="34014D5E" w14:textId="77777777" w:rsidR="00273DB0" w:rsidRDefault="003A143F">
            <w:pPr>
              <w:spacing w:line="360" w:lineRule="auto"/>
              <w:jc w:val="center"/>
              <w:rPr>
                <w:rFonts w:ascii="宋体" w:hAnsi="宋体" w:cs="宋体"/>
                <w:b/>
                <w:bCs/>
                <w:sz w:val="24"/>
                <w:szCs w:val="24"/>
              </w:rPr>
            </w:pPr>
            <w:r>
              <w:rPr>
                <w:rFonts w:ascii="宋体" w:hAnsi="宋体" w:cs="宋体" w:hint="eastAsia"/>
                <w:b/>
                <w:bCs/>
                <w:sz w:val="24"/>
                <w:szCs w:val="24"/>
              </w:rPr>
              <w:t>评审因素</w:t>
            </w:r>
          </w:p>
        </w:tc>
        <w:tc>
          <w:tcPr>
            <w:tcW w:w="6678" w:type="dxa"/>
            <w:vAlign w:val="center"/>
          </w:tcPr>
          <w:p w14:paraId="1753CE1C" w14:textId="77777777" w:rsidR="00273DB0" w:rsidRDefault="003A143F">
            <w:pPr>
              <w:spacing w:line="360" w:lineRule="auto"/>
              <w:jc w:val="center"/>
              <w:rPr>
                <w:rFonts w:ascii="宋体" w:hAnsi="宋体" w:cs="宋体"/>
                <w:b/>
                <w:bCs/>
                <w:sz w:val="24"/>
                <w:szCs w:val="24"/>
              </w:rPr>
            </w:pPr>
            <w:r>
              <w:rPr>
                <w:rFonts w:ascii="宋体" w:hAnsi="宋体" w:cs="宋体" w:hint="eastAsia"/>
                <w:b/>
                <w:bCs/>
                <w:sz w:val="24"/>
                <w:szCs w:val="24"/>
              </w:rPr>
              <w:t>评审细则</w:t>
            </w:r>
          </w:p>
        </w:tc>
        <w:tc>
          <w:tcPr>
            <w:tcW w:w="0" w:type="auto"/>
            <w:vAlign w:val="center"/>
          </w:tcPr>
          <w:p w14:paraId="4F3099B8" w14:textId="77777777" w:rsidR="00273DB0" w:rsidRDefault="003A143F">
            <w:pPr>
              <w:spacing w:line="360" w:lineRule="auto"/>
              <w:rPr>
                <w:rFonts w:ascii="宋体" w:hAnsi="宋体" w:cs="宋体"/>
                <w:b/>
                <w:bCs/>
                <w:sz w:val="24"/>
                <w:szCs w:val="24"/>
              </w:rPr>
            </w:pPr>
            <w:r>
              <w:rPr>
                <w:rFonts w:ascii="宋体" w:hAnsi="宋体" w:cs="宋体" w:hint="eastAsia"/>
                <w:b/>
                <w:bCs/>
                <w:sz w:val="24"/>
                <w:szCs w:val="24"/>
              </w:rPr>
              <w:t>分值</w:t>
            </w:r>
          </w:p>
        </w:tc>
      </w:tr>
      <w:tr w:rsidR="00273DB0" w14:paraId="010E0E17" w14:textId="77777777">
        <w:trPr>
          <w:jc w:val="center"/>
        </w:trPr>
        <w:tc>
          <w:tcPr>
            <w:tcW w:w="9889" w:type="dxa"/>
            <w:gridSpan w:val="4"/>
            <w:vAlign w:val="center"/>
          </w:tcPr>
          <w:p w14:paraId="68038849" w14:textId="77777777" w:rsidR="00273DB0" w:rsidRDefault="003A143F">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价格</w:t>
            </w:r>
          </w:p>
        </w:tc>
      </w:tr>
      <w:tr w:rsidR="00273DB0" w14:paraId="1AC2F6FE" w14:textId="77777777">
        <w:trPr>
          <w:jc w:val="center"/>
        </w:trPr>
        <w:tc>
          <w:tcPr>
            <w:tcW w:w="1101" w:type="dxa"/>
            <w:vAlign w:val="center"/>
          </w:tcPr>
          <w:p w14:paraId="35D7BD09"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1</w:t>
            </w:r>
          </w:p>
        </w:tc>
        <w:tc>
          <w:tcPr>
            <w:tcW w:w="1041" w:type="dxa"/>
            <w:vAlign w:val="center"/>
          </w:tcPr>
          <w:p w14:paraId="01AF1246"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价格</w:t>
            </w:r>
          </w:p>
        </w:tc>
        <w:tc>
          <w:tcPr>
            <w:tcW w:w="6678" w:type="dxa"/>
            <w:vAlign w:val="center"/>
          </w:tcPr>
          <w:p w14:paraId="2BC345F3" w14:textId="77777777" w:rsidR="00273DB0" w:rsidRDefault="003A143F">
            <w:pPr>
              <w:spacing w:line="360" w:lineRule="auto"/>
              <w:rPr>
                <w:rFonts w:ascii="宋体" w:hAnsi="宋体" w:cs="宋体"/>
                <w:sz w:val="24"/>
                <w:szCs w:val="24"/>
              </w:rPr>
            </w:pPr>
            <w:r>
              <w:rPr>
                <w:rFonts w:ascii="宋体" w:hAnsi="宋体" w:cs="宋体" w:hint="eastAsia"/>
                <w:sz w:val="24"/>
                <w:szCs w:val="24"/>
              </w:rPr>
              <w:t>采用低价优先法计算，即满足采购文件要求且投标价格最低的投标报价为评标基准价，其价格分为满分。其他供应商的价格</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按照下列公式计算：投标报价得分</w:t>
            </w:r>
            <w:r>
              <w:rPr>
                <w:rFonts w:ascii="宋体" w:hAnsi="宋体" w:cs="宋体" w:hint="eastAsia"/>
                <w:sz w:val="24"/>
                <w:szCs w:val="24"/>
              </w:rPr>
              <w:t>=(</w:t>
            </w:r>
            <w:r>
              <w:rPr>
                <w:rFonts w:ascii="宋体" w:hAnsi="宋体" w:cs="宋体" w:hint="eastAsia"/>
                <w:sz w:val="24"/>
                <w:szCs w:val="24"/>
              </w:rPr>
              <w:t>评标基准价</w:t>
            </w:r>
            <w:r>
              <w:rPr>
                <w:rFonts w:ascii="宋体" w:hAnsi="宋体" w:cs="宋体" w:hint="eastAsia"/>
                <w:sz w:val="24"/>
                <w:szCs w:val="24"/>
              </w:rPr>
              <w:t>/</w:t>
            </w:r>
            <w:r>
              <w:rPr>
                <w:rFonts w:ascii="宋体" w:hAnsi="宋体" w:cs="宋体" w:hint="eastAsia"/>
                <w:sz w:val="24"/>
                <w:szCs w:val="24"/>
              </w:rPr>
              <w:t>投标报价</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30</w:t>
            </w:r>
          </w:p>
        </w:tc>
        <w:tc>
          <w:tcPr>
            <w:tcW w:w="0" w:type="auto"/>
            <w:vAlign w:val="center"/>
          </w:tcPr>
          <w:p w14:paraId="7F05ACFA" w14:textId="77777777" w:rsidR="00273DB0" w:rsidRDefault="003A143F">
            <w:pPr>
              <w:spacing w:line="360" w:lineRule="auto"/>
              <w:jc w:val="center"/>
              <w:rPr>
                <w:rFonts w:ascii="宋体" w:hAnsi="宋体" w:cs="宋体"/>
                <w:sz w:val="24"/>
                <w:szCs w:val="24"/>
              </w:rPr>
            </w:pPr>
            <w:r>
              <w:rPr>
                <w:rFonts w:ascii="宋体" w:hAnsi="宋体" w:cs="宋体"/>
                <w:sz w:val="24"/>
                <w:szCs w:val="24"/>
              </w:rPr>
              <w:t>30</w:t>
            </w:r>
          </w:p>
        </w:tc>
      </w:tr>
      <w:tr w:rsidR="00273DB0" w14:paraId="59F0B496" w14:textId="77777777">
        <w:trPr>
          <w:jc w:val="center"/>
        </w:trPr>
        <w:tc>
          <w:tcPr>
            <w:tcW w:w="9889" w:type="dxa"/>
            <w:gridSpan w:val="4"/>
            <w:vAlign w:val="center"/>
          </w:tcPr>
          <w:p w14:paraId="0E28CBC5" w14:textId="77777777" w:rsidR="00273DB0" w:rsidRDefault="003A143F">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技术</w:t>
            </w:r>
          </w:p>
        </w:tc>
      </w:tr>
      <w:tr w:rsidR="00273DB0" w14:paraId="1683E19D" w14:textId="77777777">
        <w:trPr>
          <w:jc w:val="center"/>
        </w:trPr>
        <w:tc>
          <w:tcPr>
            <w:tcW w:w="1101" w:type="dxa"/>
            <w:vAlign w:val="center"/>
          </w:tcPr>
          <w:p w14:paraId="23B07790"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2.1</w:t>
            </w:r>
          </w:p>
        </w:tc>
        <w:tc>
          <w:tcPr>
            <w:tcW w:w="1041" w:type="dxa"/>
            <w:vAlign w:val="center"/>
          </w:tcPr>
          <w:p w14:paraId="02B13FB4"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技术服务要求</w:t>
            </w:r>
          </w:p>
        </w:tc>
        <w:tc>
          <w:tcPr>
            <w:tcW w:w="6678" w:type="dxa"/>
          </w:tcPr>
          <w:p w14:paraId="39328204" w14:textId="77777777" w:rsidR="00273DB0" w:rsidRDefault="003A143F">
            <w:pPr>
              <w:spacing w:line="360" w:lineRule="auto"/>
              <w:rPr>
                <w:rFonts w:ascii="宋体" w:hAnsi="宋体" w:cs="宋体"/>
                <w:sz w:val="24"/>
                <w:szCs w:val="24"/>
              </w:rPr>
            </w:pPr>
            <w:r>
              <w:rPr>
                <w:rFonts w:ascii="宋体" w:hAnsi="宋体" w:cs="宋体" w:hint="eastAsia"/>
                <w:sz w:val="24"/>
                <w:szCs w:val="24"/>
              </w:rPr>
              <w:t>病案翻拍服务要求内容全部满足招标要求的得分</w:t>
            </w:r>
            <w:r>
              <w:rPr>
                <w:rFonts w:ascii="宋体" w:hAnsi="宋体" w:cs="宋体"/>
                <w:sz w:val="24"/>
                <w:szCs w:val="24"/>
              </w:rPr>
              <w:t>10</w:t>
            </w:r>
            <w:r>
              <w:rPr>
                <w:rFonts w:ascii="宋体" w:hAnsi="宋体" w:cs="宋体" w:hint="eastAsia"/>
                <w:sz w:val="24"/>
                <w:szCs w:val="24"/>
              </w:rPr>
              <w:t>分，打★</w:t>
            </w:r>
            <w:proofErr w:type="gramStart"/>
            <w:r>
              <w:rPr>
                <w:rFonts w:ascii="宋体" w:hAnsi="宋体" w:cs="宋体" w:hint="eastAsia"/>
                <w:sz w:val="24"/>
                <w:szCs w:val="24"/>
              </w:rPr>
              <w:t>号指标</w:t>
            </w:r>
            <w:proofErr w:type="gramEnd"/>
            <w:r>
              <w:rPr>
                <w:rFonts w:ascii="宋体" w:hAnsi="宋体" w:cs="宋体" w:hint="eastAsia"/>
                <w:sz w:val="24"/>
                <w:szCs w:val="24"/>
              </w:rPr>
              <w:t>为必须满足项，如有负偏离将作为无效投标；打▲号指标，有一项负偏离扣</w:t>
            </w:r>
            <w:r>
              <w:rPr>
                <w:rFonts w:ascii="宋体" w:hAnsi="宋体" w:cs="宋体" w:hint="eastAsia"/>
                <w:sz w:val="24"/>
                <w:szCs w:val="24"/>
              </w:rPr>
              <w:t>1</w:t>
            </w:r>
            <w:r>
              <w:rPr>
                <w:rFonts w:ascii="宋体" w:hAnsi="宋体" w:cs="宋体" w:hint="eastAsia"/>
                <w:sz w:val="24"/>
                <w:szCs w:val="24"/>
              </w:rPr>
              <w:t>分；其余指标，有一项负偏离扣</w:t>
            </w:r>
            <w:r>
              <w:rPr>
                <w:rFonts w:ascii="宋体" w:hAnsi="宋体" w:cs="宋体" w:hint="eastAsia"/>
                <w:sz w:val="24"/>
                <w:szCs w:val="24"/>
              </w:rPr>
              <w:t>0.5</w:t>
            </w:r>
            <w:r>
              <w:rPr>
                <w:rFonts w:ascii="宋体" w:hAnsi="宋体" w:cs="宋体" w:hint="eastAsia"/>
                <w:sz w:val="24"/>
                <w:szCs w:val="24"/>
              </w:rPr>
              <w:t>分扣完为止。</w:t>
            </w:r>
          </w:p>
        </w:tc>
        <w:tc>
          <w:tcPr>
            <w:tcW w:w="0" w:type="auto"/>
            <w:vAlign w:val="center"/>
          </w:tcPr>
          <w:p w14:paraId="722BDB4C" w14:textId="77777777" w:rsidR="00273DB0" w:rsidRDefault="003A143F">
            <w:pPr>
              <w:spacing w:line="360" w:lineRule="auto"/>
              <w:jc w:val="center"/>
              <w:rPr>
                <w:rFonts w:ascii="宋体" w:hAnsi="宋体" w:cs="宋体"/>
                <w:sz w:val="24"/>
                <w:szCs w:val="24"/>
              </w:rPr>
            </w:pPr>
            <w:r>
              <w:rPr>
                <w:rFonts w:ascii="宋体" w:hAnsi="宋体" w:cs="宋体"/>
                <w:sz w:val="24"/>
                <w:szCs w:val="24"/>
              </w:rPr>
              <w:t>10</w:t>
            </w:r>
          </w:p>
        </w:tc>
      </w:tr>
      <w:tr w:rsidR="00273DB0" w14:paraId="0B46B7AF" w14:textId="77777777">
        <w:trPr>
          <w:jc w:val="center"/>
        </w:trPr>
        <w:tc>
          <w:tcPr>
            <w:tcW w:w="1101" w:type="dxa"/>
            <w:vAlign w:val="center"/>
          </w:tcPr>
          <w:p w14:paraId="0F1FB24C"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2.3</w:t>
            </w:r>
          </w:p>
        </w:tc>
        <w:tc>
          <w:tcPr>
            <w:tcW w:w="1041" w:type="dxa"/>
            <w:vAlign w:val="center"/>
          </w:tcPr>
          <w:p w14:paraId="4CB3183A"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工作重点、难点及解决方案</w:t>
            </w:r>
          </w:p>
        </w:tc>
        <w:tc>
          <w:tcPr>
            <w:tcW w:w="6678" w:type="dxa"/>
          </w:tcPr>
          <w:p w14:paraId="0E58F00D" w14:textId="77777777" w:rsidR="00273DB0" w:rsidRDefault="003A143F">
            <w:pPr>
              <w:spacing w:line="360" w:lineRule="auto"/>
              <w:rPr>
                <w:rFonts w:ascii="宋体" w:hAnsi="宋体" w:cs="宋体"/>
                <w:sz w:val="24"/>
                <w:szCs w:val="24"/>
              </w:rPr>
            </w:pPr>
            <w:r>
              <w:rPr>
                <w:rFonts w:ascii="宋体" w:hAnsi="宋体" w:cs="宋体" w:hint="eastAsia"/>
                <w:sz w:val="24"/>
                <w:szCs w:val="24"/>
              </w:rPr>
              <w:t>供应商提供对本项目的项目理解及工作重点、难点及解决方案。</w:t>
            </w:r>
          </w:p>
          <w:p w14:paraId="26E8252B" w14:textId="77777777" w:rsidR="00273DB0" w:rsidRDefault="003A143F">
            <w:pPr>
              <w:spacing w:line="360" w:lineRule="auto"/>
              <w:rPr>
                <w:rFonts w:ascii="宋体" w:hAnsi="宋体" w:cs="宋体"/>
                <w:sz w:val="24"/>
                <w:szCs w:val="24"/>
              </w:rPr>
            </w:pPr>
            <w:r>
              <w:rPr>
                <w:rFonts w:ascii="宋体" w:hAnsi="宋体" w:cs="宋体" w:hint="eastAsia"/>
                <w:sz w:val="24"/>
                <w:szCs w:val="24"/>
              </w:rPr>
              <w:t>对工作的重点及难点理解深刻、分析准确、能够精准的描述出经常出现的各种问题及处理方案：得</w:t>
            </w:r>
            <w:r>
              <w:rPr>
                <w:rFonts w:ascii="宋体" w:hAnsi="宋体" w:cs="宋体"/>
                <w:sz w:val="24"/>
                <w:szCs w:val="24"/>
              </w:rPr>
              <w:t>10</w:t>
            </w:r>
            <w:r>
              <w:rPr>
                <w:rFonts w:ascii="宋体" w:hAnsi="宋体" w:cs="宋体" w:hint="eastAsia"/>
                <w:sz w:val="24"/>
                <w:szCs w:val="24"/>
              </w:rPr>
              <w:t>分；</w:t>
            </w:r>
          </w:p>
          <w:p w14:paraId="7410D653" w14:textId="77777777" w:rsidR="00273DB0" w:rsidRDefault="003A143F">
            <w:pPr>
              <w:spacing w:line="360" w:lineRule="auto"/>
              <w:rPr>
                <w:rFonts w:ascii="宋体" w:hAnsi="宋体" w:cs="宋体"/>
                <w:sz w:val="24"/>
                <w:szCs w:val="24"/>
              </w:rPr>
            </w:pPr>
            <w:r>
              <w:rPr>
                <w:rFonts w:ascii="宋体" w:hAnsi="宋体" w:cs="宋体" w:hint="eastAsia"/>
                <w:sz w:val="24"/>
                <w:szCs w:val="24"/>
              </w:rPr>
              <w:t>对工作的重点及难点理解较深刻、分析较准确、能较详细的描述出经常出现的各种问题及处理方案：得</w:t>
            </w:r>
            <w:r>
              <w:rPr>
                <w:rFonts w:ascii="宋体" w:hAnsi="宋体" w:cs="宋体"/>
                <w:sz w:val="24"/>
                <w:szCs w:val="24"/>
              </w:rPr>
              <w:t>5</w:t>
            </w:r>
            <w:r>
              <w:rPr>
                <w:rFonts w:ascii="宋体" w:hAnsi="宋体" w:cs="宋体" w:hint="eastAsia"/>
                <w:sz w:val="24"/>
                <w:szCs w:val="24"/>
              </w:rPr>
              <w:t>分；</w:t>
            </w:r>
          </w:p>
          <w:p w14:paraId="6338EC87" w14:textId="77777777" w:rsidR="00273DB0" w:rsidRDefault="003A143F">
            <w:pPr>
              <w:spacing w:line="360" w:lineRule="auto"/>
              <w:rPr>
                <w:rFonts w:ascii="宋体" w:hAnsi="宋体" w:cs="宋体"/>
                <w:sz w:val="24"/>
                <w:szCs w:val="24"/>
              </w:rPr>
            </w:pPr>
            <w:r>
              <w:rPr>
                <w:rFonts w:ascii="宋体" w:hAnsi="宋体" w:cs="宋体" w:hint="eastAsia"/>
                <w:sz w:val="24"/>
                <w:szCs w:val="24"/>
              </w:rPr>
              <w:t>有对工作的重点及难点一定程度的理解与分析，对</w:t>
            </w:r>
            <w:r>
              <w:rPr>
                <w:rFonts w:ascii="宋体" w:hAnsi="宋体" w:cs="宋体" w:hint="eastAsia"/>
                <w:sz w:val="24"/>
                <w:szCs w:val="24"/>
              </w:rPr>
              <w:lastRenderedPageBreak/>
              <w:t>经常出现的各种问题及处理方案的</w:t>
            </w:r>
            <w:proofErr w:type="gramStart"/>
            <w:r>
              <w:rPr>
                <w:rFonts w:ascii="宋体" w:hAnsi="宋体" w:cs="宋体" w:hint="eastAsia"/>
                <w:sz w:val="24"/>
                <w:szCs w:val="24"/>
              </w:rPr>
              <w:t>描述较</w:t>
            </w:r>
            <w:proofErr w:type="gramEnd"/>
            <w:r>
              <w:rPr>
                <w:rFonts w:ascii="宋体" w:hAnsi="宋体" w:cs="宋体" w:hint="eastAsia"/>
                <w:sz w:val="24"/>
                <w:szCs w:val="24"/>
              </w:rPr>
              <w:t>具体：得</w:t>
            </w:r>
            <w:r>
              <w:rPr>
                <w:rFonts w:ascii="宋体" w:hAnsi="宋体" w:cs="宋体" w:hint="eastAsia"/>
                <w:sz w:val="24"/>
                <w:szCs w:val="24"/>
              </w:rPr>
              <w:t>1</w:t>
            </w:r>
            <w:r>
              <w:rPr>
                <w:rFonts w:ascii="宋体" w:hAnsi="宋体" w:cs="宋体" w:hint="eastAsia"/>
                <w:sz w:val="24"/>
                <w:szCs w:val="24"/>
              </w:rPr>
              <w:t>分</w:t>
            </w:r>
          </w:p>
          <w:p w14:paraId="03398888" w14:textId="77777777" w:rsidR="00273DB0" w:rsidRDefault="003A143F">
            <w:pPr>
              <w:spacing w:line="360" w:lineRule="auto"/>
              <w:rPr>
                <w:rFonts w:ascii="宋体" w:hAnsi="宋体" w:cs="宋体"/>
                <w:sz w:val="24"/>
                <w:szCs w:val="24"/>
              </w:rPr>
            </w:pPr>
            <w:r>
              <w:rPr>
                <w:rFonts w:ascii="宋体" w:hAnsi="宋体" w:cs="宋体" w:hint="eastAsia"/>
                <w:sz w:val="24"/>
                <w:szCs w:val="24"/>
              </w:rPr>
              <w:t>对工作的重点及难点理解不足、分析不全面、对经常出现的各种问题及处理方案的描述不具体：得</w:t>
            </w:r>
            <w:r>
              <w:rPr>
                <w:rFonts w:ascii="宋体" w:hAnsi="宋体" w:cs="宋体" w:hint="eastAsia"/>
                <w:sz w:val="24"/>
                <w:szCs w:val="24"/>
              </w:rPr>
              <w:t>0</w:t>
            </w:r>
            <w:r>
              <w:rPr>
                <w:rFonts w:ascii="宋体" w:hAnsi="宋体" w:cs="宋体" w:hint="eastAsia"/>
                <w:sz w:val="24"/>
                <w:szCs w:val="24"/>
              </w:rPr>
              <w:t>分</w:t>
            </w:r>
          </w:p>
        </w:tc>
        <w:tc>
          <w:tcPr>
            <w:tcW w:w="0" w:type="auto"/>
            <w:vAlign w:val="center"/>
          </w:tcPr>
          <w:p w14:paraId="07F06083" w14:textId="77777777" w:rsidR="00273DB0" w:rsidRDefault="003A143F">
            <w:pPr>
              <w:spacing w:line="360" w:lineRule="auto"/>
              <w:jc w:val="center"/>
              <w:rPr>
                <w:rFonts w:ascii="宋体" w:hAnsi="宋体" w:cs="宋体"/>
                <w:sz w:val="24"/>
                <w:szCs w:val="24"/>
              </w:rPr>
            </w:pPr>
            <w:r>
              <w:rPr>
                <w:rFonts w:ascii="宋体" w:hAnsi="宋体" w:cs="宋体"/>
                <w:sz w:val="24"/>
                <w:szCs w:val="24"/>
              </w:rPr>
              <w:lastRenderedPageBreak/>
              <w:t>10</w:t>
            </w:r>
          </w:p>
        </w:tc>
      </w:tr>
      <w:tr w:rsidR="00273DB0" w14:paraId="181DE978" w14:textId="77777777">
        <w:trPr>
          <w:jc w:val="center"/>
        </w:trPr>
        <w:tc>
          <w:tcPr>
            <w:tcW w:w="1101" w:type="dxa"/>
            <w:vAlign w:val="center"/>
          </w:tcPr>
          <w:p w14:paraId="33EAE549"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lastRenderedPageBreak/>
              <w:t>2.5</w:t>
            </w:r>
          </w:p>
        </w:tc>
        <w:tc>
          <w:tcPr>
            <w:tcW w:w="1041" w:type="dxa"/>
            <w:vAlign w:val="center"/>
          </w:tcPr>
          <w:p w14:paraId="10C9C678"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信息安全与隐私保护</w:t>
            </w:r>
          </w:p>
        </w:tc>
        <w:tc>
          <w:tcPr>
            <w:tcW w:w="6678" w:type="dxa"/>
          </w:tcPr>
          <w:p w14:paraId="527581BF" w14:textId="77777777" w:rsidR="00273DB0" w:rsidRDefault="003A143F">
            <w:pPr>
              <w:spacing w:line="360" w:lineRule="auto"/>
              <w:rPr>
                <w:rFonts w:ascii="宋体" w:hAnsi="宋体" w:cs="宋体"/>
                <w:sz w:val="24"/>
                <w:szCs w:val="24"/>
              </w:rPr>
            </w:pPr>
            <w:r>
              <w:rPr>
                <w:rFonts w:ascii="宋体" w:hAnsi="宋体" w:cs="宋体" w:hint="eastAsia"/>
                <w:sz w:val="24"/>
                <w:szCs w:val="24"/>
              </w:rPr>
              <w:t>供应商提供针对本项目的信息安全与隐私保护措施。</w:t>
            </w:r>
          </w:p>
          <w:p w14:paraId="612348AC" w14:textId="77777777" w:rsidR="00273DB0" w:rsidRDefault="003A143F">
            <w:pPr>
              <w:spacing w:line="360" w:lineRule="auto"/>
              <w:rPr>
                <w:rFonts w:ascii="宋体" w:hAnsi="宋体" w:cs="宋体"/>
                <w:sz w:val="24"/>
                <w:szCs w:val="24"/>
              </w:rPr>
            </w:pPr>
            <w:r>
              <w:rPr>
                <w:rFonts w:ascii="宋体" w:hAnsi="宋体" w:cs="宋体" w:hint="eastAsia"/>
                <w:sz w:val="24"/>
                <w:szCs w:val="24"/>
              </w:rPr>
              <w:t>信息安全与隐私保护方案齐全、措施确当得</w:t>
            </w:r>
            <w:r>
              <w:rPr>
                <w:rFonts w:ascii="宋体" w:hAnsi="宋体" w:cs="宋体"/>
                <w:sz w:val="24"/>
                <w:szCs w:val="24"/>
              </w:rPr>
              <w:t>5</w:t>
            </w:r>
            <w:r>
              <w:rPr>
                <w:rFonts w:ascii="宋体" w:hAnsi="宋体" w:cs="宋体" w:hint="eastAsia"/>
                <w:sz w:val="24"/>
                <w:szCs w:val="24"/>
              </w:rPr>
              <w:t>分；</w:t>
            </w:r>
          </w:p>
          <w:p w14:paraId="4754EBBF" w14:textId="77777777" w:rsidR="00273DB0" w:rsidRDefault="003A143F">
            <w:pPr>
              <w:spacing w:line="360" w:lineRule="auto"/>
              <w:rPr>
                <w:rFonts w:ascii="宋体" w:hAnsi="宋体" w:cs="宋体"/>
                <w:sz w:val="24"/>
                <w:szCs w:val="24"/>
              </w:rPr>
            </w:pPr>
            <w:r>
              <w:rPr>
                <w:rFonts w:ascii="宋体" w:hAnsi="宋体" w:cs="宋体" w:hint="eastAsia"/>
                <w:sz w:val="24"/>
                <w:szCs w:val="24"/>
              </w:rPr>
              <w:t>信</w:t>
            </w:r>
            <w:r>
              <w:rPr>
                <w:rFonts w:ascii="宋体" w:hAnsi="宋体" w:cs="宋体" w:hint="eastAsia"/>
                <w:sz w:val="24"/>
                <w:szCs w:val="24"/>
              </w:rPr>
              <w:t>息安全与隐私保护方案较齐全、措施较确当得</w:t>
            </w:r>
            <w:r>
              <w:rPr>
                <w:rFonts w:ascii="宋体" w:hAnsi="宋体" w:cs="宋体"/>
                <w:sz w:val="24"/>
                <w:szCs w:val="24"/>
              </w:rPr>
              <w:t>3</w:t>
            </w:r>
            <w:r>
              <w:rPr>
                <w:rFonts w:ascii="宋体" w:hAnsi="宋体" w:cs="宋体" w:hint="eastAsia"/>
                <w:sz w:val="24"/>
                <w:szCs w:val="24"/>
              </w:rPr>
              <w:t>分；</w:t>
            </w:r>
          </w:p>
          <w:p w14:paraId="224E458B" w14:textId="77777777" w:rsidR="00273DB0" w:rsidRDefault="003A143F">
            <w:pPr>
              <w:spacing w:line="360" w:lineRule="auto"/>
              <w:rPr>
                <w:rFonts w:ascii="宋体" w:hAnsi="宋体" w:cs="宋体"/>
                <w:sz w:val="24"/>
                <w:szCs w:val="24"/>
              </w:rPr>
            </w:pPr>
            <w:r>
              <w:rPr>
                <w:rFonts w:ascii="宋体" w:hAnsi="宋体" w:cs="宋体" w:hint="eastAsia"/>
                <w:sz w:val="24"/>
                <w:szCs w:val="24"/>
              </w:rPr>
              <w:t>信息安全与隐私保护方案不齐全、措施不当得</w:t>
            </w:r>
            <w:r>
              <w:rPr>
                <w:rFonts w:ascii="宋体" w:hAnsi="宋体" w:cs="宋体" w:hint="eastAsia"/>
                <w:sz w:val="24"/>
                <w:szCs w:val="24"/>
              </w:rPr>
              <w:t>1</w:t>
            </w:r>
            <w:r>
              <w:rPr>
                <w:rFonts w:ascii="宋体" w:hAnsi="宋体" w:cs="宋体" w:hint="eastAsia"/>
                <w:sz w:val="24"/>
                <w:szCs w:val="24"/>
              </w:rPr>
              <w:t>分。</w:t>
            </w:r>
          </w:p>
          <w:p w14:paraId="3E99F970" w14:textId="77777777" w:rsidR="00273DB0" w:rsidRDefault="003A143F">
            <w:pPr>
              <w:spacing w:line="360" w:lineRule="auto"/>
              <w:rPr>
                <w:rFonts w:ascii="宋体" w:hAnsi="宋体" w:cs="宋体"/>
                <w:sz w:val="24"/>
                <w:szCs w:val="24"/>
              </w:rPr>
            </w:pPr>
            <w:r>
              <w:rPr>
                <w:rFonts w:ascii="宋体" w:hAnsi="宋体" w:cs="宋体" w:hint="eastAsia"/>
                <w:sz w:val="24"/>
                <w:szCs w:val="24"/>
              </w:rPr>
              <w:t>未提供信息安全与隐私保护措施的，不得分。</w:t>
            </w:r>
          </w:p>
        </w:tc>
        <w:tc>
          <w:tcPr>
            <w:tcW w:w="0" w:type="auto"/>
            <w:vAlign w:val="center"/>
          </w:tcPr>
          <w:p w14:paraId="35C9407B" w14:textId="77777777" w:rsidR="00273DB0" w:rsidRDefault="003A143F">
            <w:pPr>
              <w:spacing w:line="360" w:lineRule="auto"/>
              <w:jc w:val="center"/>
              <w:rPr>
                <w:rFonts w:ascii="宋体" w:hAnsi="宋体" w:cs="宋体"/>
                <w:sz w:val="24"/>
                <w:szCs w:val="24"/>
              </w:rPr>
            </w:pPr>
            <w:r>
              <w:rPr>
                <w:rFonts w:ascii="宋体" w:hAnsi="宋体" w:cs="宋体"/>
                <w:sz w:val="24"/>
                <w:szCs w:val="24"/>
              </w:rPr>
              <w:t>5</w:t>
            </w:r>
          </w:p>
        </w:tc>
      </w:tr>
      <w:tr w:rsidR="00273DB0" w14:paraId="6381900D" w14:textId="77777777">
        <w:trPr>
          <w:jc w:val="center"/>
        </w:trPr>
        <w:tc>
          <w:tcPr>
            <w:tcW w:w="1101" w:type="dxa"/>
            <w:vAlign w:val="center"/>
          </w:tcPr>
          <w:p w14:paraId="4265AF59"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2.6</w:t>
            </w:r>
          </w:p>
        </w:tc>
        <w:tc>
          <w:tcPr>
            <w:tcW w:w="1041" w:type="dxa"/>
            <w:vAlign w:val="center"/>
          </w:tcPr>
          <w:p w14:paraId="446B654A"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实施方案</w:t>
            </w:r>
          </w:p>
        </w:tc>
        <w:tc>
          <w:tcPr>
            <w:tcW w:w="6678" w:type="dxa"/>
            <w:vAlign w:val="center"/>
          </w:tcPr>
          <w:p w14:paraId="7B311E5B" w14:textId="77777777" w:rsidR="00273DB0" w:rsidRDefault="003A143F">
            <w:pPr>
              <w:spacing w:line="360" w:lineRule="auto"/>
              <w:rPr>
                <w:rFonts w:ascii="宋体" w:hAnsi="宋体" w:cs="宋体"/>
                <w:sz w:val="24"/>
                <w:szCs w:val="24"/>
              </w:rPr>
            </w:pPr>
            <w:r>
              <w:rPr>
                <w:rFonts w:ascii="宋体" w:hAnsi="宋体" w:cs="宋体" w:hint="eastAsia"/>
                <w:sz w:val="24"/>
                <w:szCs w:val="24"/>
              </w:rPr>
              <w:t>实施方案全面，具有合理的进度安排、组织架构，具有良好的进度控制、风险控制管理、质量保障措施、信息安全管理措施、文档管理措施，得</w:t>
            </w:r>
            <w:r>
              <w:rPr>
                <w:rFonts w:ascii="宋体" w:hAnsi="宋体" w:cs="宋体"/>
                <w:sz w:val="24"/>
                <w:szCs w:val="24"/>
              </w:rPr>
              <w:t>5</w:t>
            </w:r>
            <w:r>
              <w:rPr>
                <w:rFonts w:ascii="宋体" w:hAnsi="宋体" w:cs="宋体" w:hint="eastAsia"/>
                <w:sz w:val="24"/>
                <w:szCs w:val="24"/>
              </w:rPr>
              <w:t>分；</w:t>
            </w:r>
          </w:p>
          <w:p w14:paraId="05C9648E" w14:textId="77777777" w:rsidR="00273DB0" w:rsidRDefault="003A143F">
            <w:pPr>
              <w:spacing w:line="360" w:lineRule="auto"/>
              <w:rPr>
                <w:rFonts w:ascii="宋体" w:hAnsi="宋体" w:cs="宋体"/>
                <w:sz w:val="24"/>
                <w:szCs w:val="24"/>
              </w:rPr>
            </w:pPr>
            <w:r>
              <w:rPr>
                <w:rFonts w:ascii="宋体" w:hAnsi="宋体" w:cs="宋体" w:hint="eastAsia"/>
                <w:sz w:val="24"/>
                <w:szCs w:val="24"/>
              </w:rPr>
              <w:t>实施方案不够全面，进度安排、组织架构不够合理，进度控制、风险控制管理、质量保障措施、信息安全管理措施、文档管理措施不全，得</w:t>
            </w:r>
            <w:r>
              <w:rPr>
                <w:rFonts w:ascii="宋体" w:hAnsi="宋体" w:cs="宋体"/>
                <w:sz w:val="24"/>
                <w:szCs w:val="24"/>
              </w:rPr>
              <w:t>3</w:t>
            </w:r>
            <w:r>
              <w:rPr>
                <w:rFonts w:ascii="宋体" w:hAnsi="宋体" w:cs="宋体" w:hint="eastAsia"/>
                <w:sz w:val="24"/>
                <w:szCs w:val="24"/>
              </w:rPr>
              <w:t>分；</w:t>
            </w:r>
          </w:p>
          <w:p w14:paraId="7944B0B2" w14:textId="77777777" w:rsidR="00273DB0" w:rsidRDefault="003A143F">
            <w:pPr>
              <w:spacing w:line="360" w:lineRule="auto"/>
              <w:rPr>
                <w:rFonts w:ascii="宋体" w:hAnsi="宋体" w:cs="宋体"/>
                <w:sz w:val="24"/>
                <w:szCs w:val="24"/>
              </w:rPr>
            </w:pPr>
            <w:r>
              <w:rPr>
                <w:rFonts w:ascii="宋体" w:hAnsi="宋体" w:cs="宋体" w:hint="eastAsia"/>
                <w:sz w:val="24"/>
                <w:szCs w:val="24"/>
              </w:rPr>
              <w:t>实施方案不全面，进度安排、组织架构不合理，没有进度控制、风险控制管理、质量保障措施、信息安全管理措施、文档管理措施，得</w:t>
            </w:r>
            <w:r>
              <w:rPr>
                <w:rFonts w:ascii="宋体" w:hAnsi="宋体" w:cs="宋体" w:hint="eastAsia"/>
                <w:sz w:val="24"/>
                <w:szCs w:val="24"/>
              </w:rPr>
              <w:t>1</w:t>
            </w:r>
            <w:r>
              <w:rPr>
                <w:rFonts w:ascii="宋体" w:hAnsi="宋体" w:cs="宋体" w:hint="eastAsia"/>
                <w:sz w:val="24"/>
                <w:szCs w:val="24"/>
              </w:rPr>
              <w:t>分；</w:t>
            </w:r>
          </w:p>
          <w:p w14:paraId="2BBEEA88" w14:textId="77777777" w:rsidR="00273DB0" w:rsidRDefault="003A143F">
            <w:pPr>
              <w:spacing w:line="360" w:lineRule="auto"/>
              <w:rPr>
                <w:rFonts w:ascii="宋体" w:hAnsi="宋体" w:cs="宋体"/>
                <w:sz w:val="24"/>
                <w:szCs w:val="24"/>
              </w:rPr>
            </w:pPr>
            <w:r>
              <w:rPr>
                <w:rFonts w:ascii="宋体" w:hAnsi="宋体" w:cs="宋体" w:hint="eastAsia"/>
                <w:sz w:val="24"/>
                <w:szCs w:val="24"/>
              </w:rPr>
              <w:t>未提供项目实施方案不得分。</w:t>
            </w:r>
          </w:p>
        </w:tc>
        <w:tc>
          <w:tcPr>
            <w:tcW w:w="0" w:type="auto"/>
            <w:vAlign w:val="center"/>
          </w:tcPr>
          <w:p w14:paraId="0FEC7F9B" w14:textId="77777777" w:rsidR="00273DB0" w:rsidRDefault="003A143F">
            <w:pPr>
              <w:spacing w:line="360" w:lineRule="auto"/>
              <w:jc w:val="center"/>
              <w:rPr>
                <w:rFonts w:ascii="宋体" w:hAnsi="宋体" w:cs="宋体"/>
                <w:sz w:val="24"/>
                <w:szCs w:val="24"/>
              </w:rPr>
            </w:pPr>
            <w:r>
              <w:rPr>
                <w:rFonts w:ascii="宋体" w:hAnsi="宋体" w:cs="宋体"/>
                <w:sz w:val="24"/>
                <w:szCs w:val="24"/>
              </w:rPr>
              <w:t>5</w:t>
            </w:r>
          </w:p>
        </w:tc>
      </w:tr>
      <w:tr w:rsidR="00273DB0" w14:paraId="5B604702" w14:textId="77777777">
        <w:trPr>
          <w:jc w:val="center"/>
        </w:trPr>
        <w:tc>
          <w:tcPr>
            <w:tcW w:w="9889" w:type="dxa"/>
            <w:gridSpan w:val="4"/>
            <w:vAlign w:val="center"/>
          </w:tcPr>
          <w:p w14:paraId="4375FD67" w14:textId="77777777" w:rsidR="00273DB0" w:rsidRDefault="003A143F">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服务</w:t>
            </w:r>
          </w:p>
        </w:tc>
      </w:tr>
      <w:tr w:rsidR="00273DB0" w14:paraId="1FF00B7B" w14:textId="77777777">
        <w:trPr>
          <w:jc w:val="center"/>
        </w:trPr>
        <w:tc>
          <w:tcPr>
            <w:tcW w:w="1101" w:type="dxa"/>
            <w:vAlign w:val="center"/>
          </w:tcPr>
          <w:p w14:paraId="3A719D4D"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3.1</w:t>
            </w:r>
          </w:p>
        </w:tc>
        <w:tc>
          <w:tcPr>
            <w:tcW w:w="1041" w:type="dxa"/>
            <w:vAlign w:val="center"/>
          </w:tcPr>
          <w:p w14:paraId="46E4E2A2"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项目经理要求</w:t>
            </w:r>
          </w:p>
        </w:tc>
        <w:tc>
          <w:tcPr>
            <w:tcW w:w="6678" w:type="dxa"/>
            <w:vAlign w:val="center"/>
          </w:tcPr>
          <w:p w14:paraId="2B4973A6" w14:textId="77777777" w:rsidR="00273DB0" w:rsidRDefault="003A143F">
            <w:pPr>
              <w:spacing w:line="360" w:lineRule="auto"/>
              <w:rPr>
                <w:rFonts w:ascii="宋体" w:hAnsi="宋体" w:cs="宋体"/>
                <w:sz w:val="24"/>
                <w:szCs w:val="24"/>
              </w:rPr>
            </w:pPr>
            <w:r>
              <w:rPr>
                <w:rFonts w:ascii="宋体" w:hAnsi="宋体" w:cs="宋体" w:hint="eastAsia"/>
                <w:sz w:val="24"/>
                <w:szCs w:val="24"/>
                <w:lang w:val="zh-CN" w:bidi="zh-CN"/>
              </w:rPr>
              <w:t>供应商拟派驻的</w:t>
            </w:r>
            <w:r>
              <w:rPr>
                <w:rFonts w:ascii="宋体" w:hAnsi="宋体" w:cs="宋体" w:hint="eastAsia"/>
                <w:b/>
                <w:bCs/>
                <w:sz w:val="24"/>
                <w:szCs w:val="24"/>
                <w:lang w:val="zh-CN" w:bidi="zh-CN"/>
              </w:rPr>
              <w:t>项目经理</w:t>
            </w:r>
            <w:r>
              <w:rPr>
                <w:rFonts w:ascii="宋体" w:hAnsi="宋体" w:cs="宋体" w:hint="eastAsia"/>
                <w:sz w:val="24"/>
                <w:szCs w:val="24"/>
                <w:lang w:val="zh-CN" w:bidi="zh-CN"/>
              </w:rPr>
              <w:t>具有信息系统项目管理师证书的得</w:t>
            </w:r>
            <w:r>
              <w:rPr>
                <w:rFonts w:ascii="宋体" w:hAnsi="宋体" w:cs="宋体" w:hint="eastAsia"/>
                <w:sz w:val="24"/>
                <w:szCs w:val="24"/>
                <w:lang w:val="zh-CN" w:bidi="zh-CN"/>
              </w:rPr>
              <w:t>3</w:t>
            </w:r>
            <w:r>
              <w:rPr>
                <w:rFonts w:ascii="宋体" w:hAnsi="宋体" w:cs="宋体" w:hint="eastAsia"/>
                <w:sz w:val="24"/>
                <w:szCs w:val="24"/>
                <w:lang w:val="zh-CN" w:bidi="zh-CN"/>
              </w:rPr>
              <w:t>分，具有软件设计师证书的得</w:t>
            </w:r>
            <w:r>
              <w:rPr>
                <w:rFonts w:ascii="宋体" w:hAnsi="宋体" w:cs="宋体" w:hint="eastAsia"/>
                <w:sz w:val="24"/>
                <w:szCs w:val="24"/>
                <w:lang w:val="zh-CN" w:bidi="zh-CN"/>
              </w:rPr>
              <w:t>3</w:t>
            </w:r>
            <w:r>
              <w:rPr>
                <w:rFonts w:ascii="宋体" w:hAnsi="宋体" w:cs="宋体" w:hint="eastAsia"/>
                <w:sz w:val="24"/>
                <w:szCs w:val="24"/>
                <w:lang w:val="zh-CN" w:bidi="zh-CN"/>
              </w:rPr>
              <w:t>分，最高得</w:t>
            </w:r>
            <w:r>
              <w:rPr>
                <w:rFonts w:ascii="宋体" w:hAnsi="宋体" w:cs="宋体"/>
                <w:sz w:val="24"/>
                <w:szCs w:val="24"/>
                <w:lang w:bidi="zh-CN"/>
              </w:rPr>
              <w:t>5</w:t>
            </w:r>
            <w:r>
              <w:rPr>
                <w:rFonts w:ascii="宋体" w:hAnsi="宋体" w:cs="宋体" w:hint="eastAsia"/>
                <w:sz w:val="24"/>
                <w:szCs w:val="24"/>
                <w:lang w:val="zh-CN" w:bidi="zh-CN"/>
              </w:rPr>
              <w:t>分。</w:t>
            </w:r>
          </w:p>
          <w:p w14:paraId="2B38E360" w14:textId="77777777" w:rsidR="00273DB0" w:rsidRDefault="003A143F">
            <w:pPr>
              <w:spacing w:line="360" w:lineRule="auto"/>
              <w:rPr>
                <w:rFonts w:ascii="宋体" w:hAnsi="宋体" w:cs="宋体"/>
                <w:b/>
                <w:bCs/>
                <w:sz w:val="24"/>
                <w:szCs w:val="24"/>
              </w:rPr>
            </w:pPr>
            <w:r>
              <w:rPr>
                <w:rFonts w:ascii="宋体" w:hAnsi="宋体" w:cs="宋体" w:hint="eastAsia"/>
                <w:b/>
                <w:bCs/>
                <w:sz w:val="24"/>
                <w:szCs w:val="24"/>
              </w:rPr>
              <w:t>（提供以上证书复印件或扫描件，加盖供应商公章，同时提供企业自</w:t>
            </w:r>
            <w:r>
              <w:rPr>
                <w:rFonts w:ascii="宋体" w:hAnsi="宋体" w:cs="宋体" w:hint="eastAsia"/>
                <w:b/>
                <w:bCs/>
                <w:sz w:val="24"/>
                <w:szCs w:val="24"/>
              </w:rPr>
              <w:t>2025</w:t>
            </w:r>
            <w:r>
              <w:rPr>
                <w:rFonts w:ascii="宋体" w:hAnsi="宋体" w:cs="宋体" w:hint="eastAsia"/>
                <w:b/>
                <w:bCs/>
                <w:sz w:val="24"/>
                <w:szCs w:val="24"/>
              </w:rPr>
              <w:t>年</w:t>
            </w:r>
            <w:r>
              <w:rPr>
                <w:rFonts w:ascii="宋体" w:hAnsi="宋体" w:cs="宋体" w:hint="eastAsia"/>
                <w:b/>
                <w:bCs/>
                <w:sz w:val="24"/>
                <w:szCs w:val="24"/>
              </w:rPr>
              <w:t>1</w:t>
            </w:r>
            <w:r>
              <w:rPr>
                <w:rFonts w:ascii="宋体" w:hAnsi="宋体" w:cs="宋体" w:hint="eastAsia"/>
                <w:b/>
                <w:bCs/>
                <w:sz w:val="24"/>
                <w:szCs w:val="24"/>
              </w:rPr>
              <w:t>月至今任意</w:t>
            </w:r>
            <w:r>
              <w:rPr>
                <w:rFonts w:ascii="宋体" w:hAnsi="宋体" w:cs="宋体" w:hint="eastAsia"/>
                <w:b/>
                <w:bCs/>
                <w:sz w:val="24"/>
                <w:szCs w:val="24"/>
              </w:rPr>
              <w:t>1</w:t>
            </w:r>
            <w:r>
              <w:rPr>
                <w:rFonts w:ascii="宋体" w:hAnsi="宋体" w:cs="宋体" w:hint="eastAsia"/>
                <w:b/>
                <w:bCs/>
                <w:sz w:val="24"/>
                <w:szCs w:val="24"/>
              </w:rPr>
              <w:t>个月为其缴纳的</w:t>
            </w:r>
            <w:proofErr w:type="gramStart"/>
            <w:r>
              <w:rPr>
                <w:rFonts w:ascii="宋体" w:hAnsi="宋体" w:cs="宋体" w:hint="eastAsia"/>
                <w:b/>
                <w:bCs/>
                <w:sz w:val="24"/>
                <w:szCs w:val="24"/>
              </w:rPr>
              <w:t>社保证明</w:t>
            </w:r>
            <w:proofErr w:type="gramEnd"/>
            <w:r>
              <w:rPr>
                <w:rFonts w:ascii="宋体" w:hAnsi="宋体" w:cs="宋体" w:hint="eastAsia"/>
                <w:b/>
                <w:bCs/>
                <w:sz w:val="24"/>
                <w:szCs w:val="24"/>
              </w:rPr>
              <w:t>材料加盖公章，未提供不得分）</w:t>
            </w:r>
          </w:p>
        </w:tc>
        <w:tc>
          <w:tcPr>
            <w:tcW w:w="0" w:type="auto"/>
            <w:vAlign w:val="center"/>
          </w:tcPr>
          <w:p w14:paraId="5CC22890" w14:textId="77777777" w:rsidR="00273DB0" w:rsidRDefault="003A143F">
            <w:pPr>
              <w:spacing w:line="360" w:lineRule="auto"/>
              <w:jc w:val="center"/>
              <w:rPr>
                <w:rFonts w:ascii="宋体" w:hAnsi="宋体" w:cs="宋体"/>
                <w:sz w:val="24"/>
                <w:szCs w:val="24"/>
              </w:rPr>
            </w:pPr>
            <w:r>
              <w:rPr>
                <w:rFonts w:ascii="宋体" w:hAnsi="宋体" w:cs="宋体"/>
                <w:sz w:val="24"/>
                <w:szCs w:val="24"/>
              </w:rPr>
              <w:t>5</w:t>
            </w:r>
          </w:p>
        </w:tc>
      </w:tr>
      <w:tr w:rsidR="00273DB0" w14:paraId="17044806" w14:textId="77777777">
        <w:trPr>
          <w:jc w:val="center"/>
        </w:trPr>
        <w:tc>
          <w:tcPr>
            <w:tcW w:w="1101" w:type="dxa"/>
            <w:vAlign w:val="center"/>
          </w:tcPr>
          <w:p w14:paraId="0B40BCC1"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lastRenderedPageBreak/>
              <w:t>3.2</w:t>
            </w:r>
          </w:p>
        </w:tc>
        <w:tc>
          <w:tcPr>
            <w:tcW w:w="1041" w:type="dxa"/>
            <w:vAlign w:val="center"/>
          </w:tcPr>
          <w:p w14:paraId="73890088"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售后服务</w:t>
            </w:r>
          </w:p>
        </w:tc>
        <w:tc>
          <w:tcPr>
            <w:tcW w:w="6678" w:type="dxa"/>
            <w:vAlign w:val="center"/>
          </w:tcPr>
          <w:p w14:paraId="212D5245" w14:textId="77777777" w:rsidR="00273DB0" w:rsidRDefault="003A143F">
            <w:pPr>
              <w:spacing w:line="360" w:lineRule="auto"/>
              <w:rPr>
                <w:rFonts w:ascii="宋体" w:hAnsi="宋体" w:cs="宋体"/>
                <w:sz w:val="24"/>
                <w:szCs w:val="24"/>
                <w:lang w:val="zh-CN" w:bidi="zh-CN"/>
              </w:rPr>
            </w:pPr>
            <w:r>
              <w:rPr>
                <w:rFonts w:ascii="宋体" w:hAnsi="宋体" w:cs="宋体" w:hint="eastAsia"/>
                <w:sz w:val="24"/>
                <w:szCs w:val="24"/>
                <w:lang w:val="zh-CN" w:bidi="zh-CN"/>
              </w:rPr>
              <w:t>投标单位根据项目建设需求提供售后服务方案，包括：售后团队；售后服务内容；服务方式；服务档案管理等内容。</w:t>
            </w:r>
          </w:p>
          <w:p w14:paraId="5D5103C8" w14:textId="77777777" w:rsidR="00273DB0" w:rsidRDefault="003A143F">
            <w:pPr>
              <w:spacing w:line="360" w:lineRule="auto"/>
              <w:rPr>
                <w:rFonts w:ascii="宋体" w:hAnsi="宋体" w:cs="宋体"/>
                <w:sz w:val="24"/>
                <w:szCs w:val="24"/>
                <w:lang w:val="zh-CN" w:bidi="zh-CN"/>
              </w:rPr>
            </w:pPr>
            <w:r>
              <w:rPr>
                <w:rFonts w:ascii="宋体" w:hAnsi="宋体" w:cs="宋体" w:hint="eastAsia"/>
                <w:sz w:val="24"/>
                <w:szCs w:val="24"/>
                <w:lang w:val="zh-CN" w:bidi="zh-CN"/>
              </w:rPr>
              <w:t>售后服务方案全面合理，服务流程及内容具体，响应时间由于本项目要求，得</w:t>
            </w:r>
            <w:r>
              <w:rPr>
                <w:rFonts w:ascii="宋体" w:hAnsi="宋体" w:cs="宋体"/>
                <w:sz w:val="24"/>
                <w:szCs w:val="24"/>
                <w:lang w:bidi="zh-CN"/>
              </w:rPr>
              <w:t>10</w:t>
            </w:r>
            <w:r>
              <w:rPr>
                <w:rFonts w:ascii="宋体" w:hAnsi="宋体" w:cs="宋体" w:hint="eastAsia"/>
                <w:sz w:val="24"/>
                <w:szCs w:val="24"/>
                <w:lang w:val="zh-CN" w:bidi="zh-CN"/>
              </w:rPr>
              <w:t>分。</w:t>
            </w:r>
          </w:p>
          <w:p w14:paraId="2F50DBEE" w14:textId="77777777" w:rsidR="00273DB0" w:rsidRDefault="003A143F">
            <w:pPr>
              <w:spacing w:line="360" w:lineRule="auto"/>
              <w:rPr>
                <w:rFonts w:ascii="宋体" w:hAnsi="宋体" w:cs="宋体"/>
                <w:sz w:val="24"/>
                <w:szCs w:val="24"/>
                <w:lang w:val="zh-CN" w:bidi="zh-CN"/>
              </w:rPr>
            </w:pPr>
            <w:r>
              <w:rPr>
                <w:rFonts w:ascii="宋体" w:hAnsi="宋体" w:cs="宋体" w:hint="eastAsia"/>
                <w:sz w:val="24"/>
                <w:szCs w:val="24"/>
                <w:lang w:val="zh-CN" w:bidi="zh-CN"/>
              </w:rPr>
              <w:t>售后服务方案较全面，有基本服务流程及内容，得</w:t>
            </w:r>
            <w:r>
              <w:rPr>
                <w:rFonts w:ascii="宋体" w:hAnsi="宋体" w:cs="宋体"/>
                <w:sz w:val="24"/>
                <w:szCs w:val="24"/>
                <w:lang w:bidi="zh-CN"/>
              </w:rPr>
              <w:t>5</w:t>
            </w:r>
            <w:r>
              <w:rPr>
                <w:rFonts w:ascii="宋体" w:hAnsi="宋体" w:cs="宋体" w:hint="eastAsia"/>
                <w:sz w:val="24"/>
                <w:szCs w:val="24"/>
                <w:lang w:val="zh-CN" w:bidi="zh-CN"/>
              </w:rPr>
              <w:t>分。</w:t>
            </w:r>
          </w:p>
          <w:p w14:paraId="6D906DE2" w14:textId="77777777" w:rsidR="00273DB0" w:rsidRDefault="003A143F">
            <w:pPr>
              <w:spacing w:line="360" w:lineRule="auto"/>
              <w:rPr>
                <w:rFonts w:ascii="宋体" w:hAnsi="宋体" w:cs="宋体"/>
                <w:sz w:val="24"/>
                <w:szCs w:val="24"/>
                <w:lang w:val="zh-CN" w:bidi="zh-CN"/>
              </w:rPr>
            </w:pPr>
            <w:r>
              <w:rPr>
                <w:rFonts w:ascii="宋体" w:hAnsi="宋体" w:cs="宋体" w:hint="eastAsia"/>
                <w:sz w:val="24"/>
                <w:szCs w:val="24"/>
                <w:lang w:val="zh-CN" w:bidi="zh-CN"/>
              </w:rPr>
              <w:t>售后服务方案较片面，服务流程及内容空洞或欠缺，得</w:t>
            </w:r>
            <w:r>
              <w:rPr>
                <w:rFonts w:ascii="宋体" w:hAnsi="宋体" w:cs="宋体" w:hint="eastAsia"/>
                <w:sz w:val="24"/>
                <w:szCs w:val="24"/>
                <w:lang w:bidi="zh-CN"/>
              </w:rPr>
              <w:t>1</w:t>
            </w:r>
            <w:r>
              <w:rPr>
                <w:rFonts w:ascii="宋体" w:hAnsi="宋体" w:cs="宋体" w:hint="eastAsia"/>
                <w:sz w:val="24"/>
                <w:szCs w:val="24"/>
                <w:lang w:val="zh-CN" w:bidi="zh-CN"/>
              </w:rPr>
              <w:t>分。</w:t>
            </w:r>
          </w:p>
        </w:tc>
        <w:tc>
          <w:tcPr>
            <w:tcW w:w="0" w:type="auto"/>
            <w:vAlign w:val="center"/>
          </w:tcPr>
          <w:p w14:paraId="471F29A4" w14:textId="77777777" w:rsidR="00273DB0" w:rsidRDefault="003A143F">
            <w:pPr>
              <w:spacing w:line="360" w:lineRule="auto"/>
              <w:jc w:val="center"/>
              <w:rPr>
                <w:rFonts w:ascii="宋体" w:hAnsi="宋体" w:cs="宋体"/>
                <w:sz w:val="24"/>
                <w:szCs w:val="24"/>
              </w:rPr>
            </w:pPr>
            <w:r>
              <w:rPr>
                <w:rFonts w:ascii="宋体" w:hAnsi="宋体" w:cs="宋体"/>
                <w:sz w:val="24"/>
                <w:szCs w:val="24"/>
              </w:rPr>
              <w:t>10</w:t>
            </w:r>
          </w:p>
        </w:tc>
      </w:tr>
      <w:tr w:rsidR="00273DB0" w14:paraId="79B2FB90" w14:textId="77777777">
        <w:trPr>
          <w:jc w:val="center"/>
        </w:trPr>
        <w:tc>
          <w:tcPr>
            <w:tcW w:w="9889" w:type="dxa"/>
            <w:gridSpan w:val="4"/>
            <w:vAlign w:val="center"/>
          </w:tcPr>
          <w:p w14:paraId="4A1ACD7C" w14:textId="77777777" w:rsidR="00273DB0" w:rsidRDefault="003A143F">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业绩</w:t>
            </w:r>
          </w:p>
        </w:tc>
      </w:tr>
      <w:tr w:rsidR="00273DB0" w14:paraId="5B39DD93" w14:textId="77777777">
        <w:trPr>
          <w:jc w:val="center"/>
        </w:trPr>
        <w:tc>
          <w:tcPr>
            <w:tcW w:w="1101" w:type="dxa"/>
            <w:vAlign w:val="center"/>
          </w:tcPr>
          <w:p w14:paraId="24DBFABB"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4.1</w:t>
            </w:r>
          </w:p>
        </w:tc>
        <w:tc>
          <w:tcPr>
            <w:tcW w:w="1041" w:type="dxa"/>
            <w:vAlign w:val="center"/>
          </w:tcPr>
          <w:p w14:paraId="5D982AED"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业绩</w:t>
            </w:r>
          </w:p>
        </w:tc>
        <w:tc>
          <w:tcPr>
            <w:tcW w:w="6678" w:type="dxa"/>
            <w:vAlign w:val="center"/>
          </w:tcPr>
          <w:p w14:paraId="677C6628" w14:textId="77777777" w:rsidR="00273DB0" w:rsidRDefault="003A143F">
            <w:pPr>
              <w:spacing w:line="360" w:lineRule="auto"/>
              <w:rPr>
                <w:rFonts w:ascii="宋体" w:hAnsi="宋体" w:cs="宋体"/>
                <w:sz w:val="24"/>
                <w:szCs w:val="24"/>
              </w:rPr>
            </w:pPr>
            <w:r>
              <w:rPr>
                <w:rFonts w:ascii="宋体" w:hAnsi="宋体" w:cs="宋体" w:hint="eastAsia"/>
                <w:sz w:val="24"/>
                <w:szCs w:val="24"/>
              </w:rPr>
              <w:t>投标供应商提供自</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日至今类似项目案例。</w:t>
            </w:r>
          </w:p>
          <w:p w14:paraId="3319A5B3" w14:textId="77777777" w:rsidR="00273DB0" w:rsidRDefault="003A143F">
            <w:pPr>
              <w:spacing w:line="360" w:lineRule="auto"/>
              <w:rPr>
                <w:rFonts w:ascii="宋体" w:hAnsi="宋体" w:cs="宋体"/>
                <w:sz w:val="24"/>
                <w:szCs w:val="24"/>
              </w:rPr>
            </w:pPr>
            <w:r>
              <w:rPr>
                <w:rFonts w:ascii="宋体" w:hAnsi="宋体" w:cs="宋体" w:hint="eastAsia"/>
                <w:sz w:val="24"/>
                <w:szCs w:val="24"/>
              </w:rPr>
              <w:t>项目案例通过电子病历系统应用评级</w:t>
            </w:r>
            <w:r>
              <w:rPr>
                <w:rFonts w:ascii="宋体" w:hAnsi="宋体" w:cs="宋体" w:hint="eastAsia"/>
                <w:sz w:val="24"/>
                <w:szCs w:val="24"/>
              </w:rPr>
              <w:t>6</w:t>
            </w:r>
            <w:r>
              <w:rPr>
                <w:rFonts w:ascii="宋体" w:hAnsi="宋体" w:cs="宋体" w:hint="eastAsia"/>
                <w:sz w:val="24"/>
                <w:szCs w:val="24"/>
              </w:rPr>
              <w:t>级及以上的，每提供</w:t>
            </w:r>
            <w:r>
              <w:rPr>
                <w:rFonts w:ascii="宋体" w:hAnsi="宋体" w:cs="宋体" w:hint="eastAsia"/>
                <w:sz w:val="24"/>
                <w:szCs w:val="24"/>
              </w:rPr>
              <w:t>1</w:t>
            </w:r>
            <w:r>
              <w:rPr>
                <w:rFonts w:ascii="宋体" w:hAnsi="宋体" w:cs="宋体" w:hint="eastAsia"/>
                <w:sz w:val="24"/>
                <w:szCs w:val="24"/>
              </w:rPr>
              <w:t>个得</w:t>
            </w:r>
            <w:r>
              <w:rPr>
                <w:rFonts w:ascii="宋体" w:hAnsi="宋体" w:cs="宋体" w:hint="eastAsia"/>
                <w:sz w:val="24"/>
                <w:szCs w:val="24"/>
              </w:rPr>
              <w:t>3</w:t>
            </w:r>
            <w:r>
              <w:rPr>
                <w:rFonts w:ascii="宋体" w:hAnsi="宋体" w:cs="宋体" w:hint="eastAsia"/>
                <w:sz w:val="24"/>
                <w:szCs w:val="24"/>
              </w:rPr>
              <w:t>分，最多得</w:t>
            </w:r>
            <w:r>
              <w:rPr>
                <w:rFonts w:ascii="宋体" w:hAnsi="宋体" w:cs="宋体" w:hint="eastAsia"/>
                <w:sz w:val="24"/>
                <w:szCs w:val="24"/>
              </w:rPr>
              <w:t>9</w:t>
            </w:r>
            <w:r>
              <w:rPr>
                <w:rFonts w:ascii="宋体" w:hAnsi="宋体" w:cs="宋体" w:hint="eastAsia"/>
                <w:sz w:val="24"/>
                <w:szCs w:val="24"/>
              </w:rPr>
              <w:t>分；</w:t>
            </w:r>
          </w:p>
          <w:p w14:paraId="58C40EE0" w14:textId="77777777" w:rsidR="00273DB0" w:rsidRDefault="003A143F">
            <w:pPr>
              <w:spacing w:line="360" w:lineRule="auto"/>
              <w:rPr>
                <w:rFonts w:ascii="宋体" w:hAnsi="宋体" w:cs="宋体"/>
                <w:b/>
                <w:bCs/>
                <w:sz w:val="24"/>
                <w:szCs w:val="24"/>
              </w:rPr>
            </w:pPr>
            <w:r>
              <w:rPr>
                <w:rFonts w:ascii="宋体" w:hAnsi="宋体" w:cs="宋体" w:hint="eastAsia"/>
                <w:sz w:val="24"/>
                <w:szCs w:val="24"/>
              </w:rPr>
              <w:t>项目案例通过电子病历系统应用评级</w:t>
            </w:r>
            <w:r>
              <w:rPr>
                <w:rFonts w:ascii="宋体" w:hAnsi="宋体" w:cs="宋体" w:hint="eastAsia"/>
                <w:sz w:val="24"/>
                <w:szCs w:val="24"/>
              </w:rPr>
              <w:t>5</w:t>
            </w:r>
            <w:r>
              <w:rPr>
                <w:rFonts w:ascii="宋体" w:hAnsi="宋体" w:cs="宋体" w:hint="eastAsia"/>
                <w:sz w:val="24"/>
                <w:szCs w:val="24"/>
              </w:rPr>
              <w:t>级及以上的，每提供</w:t>
            </w:r>
            <w:r>
              <w:rPr>
                <w:rFonts w:ascii="宋体" w:hAnsi="宋体" w:cs="宋体" w:hint="eastAsia"/>
                <w:sz w:val="24"/>
                <w:szCs w:val="24"/>
              </w:rPr>
              <w:t>1</w:t>
            </w:r>
            <w:r>
              <w:rPr>
                <w:rFonts w:ascii="宋体" w:hAnsi="宋体" w:cs="宋体" w:hint="eastAsia"/>
                <w:sz w:val="24"/>
                <w:szCs w:val="24"/>
              </w:rPr>
              <w:t>个得</w:t>
            </w:r>
            <w:r>
              <w:rPr>
                <w:rFonts w:ascii="宋体" w:hAnsi="宋体" w:cs="宋体" w:hint="eastAsia"/>
                <w:sz w:val="24"/>
                <w:szCs w:val="24"/>
              </w:rPr>
              <w:t>2</w:t>
            </w:r>
            <w:r>
              <w:rPr>
                <w:rFonts w:ascii="宋体" w:hAnsi="宋体" w:cs="宋体" w:hint="eastAsia"/>
                <w:sz w:val="24"/>
                <w:szCs w:val="24"/>
              </w:rPr>
              <w:t>分，最多得</w:t>
            </w:r>
            <w:r>
              <w:rPr>
                <w:rFonts w:ascii="宋体" w:hAnsi="宋体" w:cs="宋体" w:hint="eastAsia"/>
                <w:sz w:val="24"/>
                <w:szCs w:val="24"/>
              </w:rPr>
              <w:t>6</w:t>
            </w:r>
            <w:r>
              <w:rPr>
                <w:rFonts w:ascii="宋体" w:hAnsi="宋体" w:cs="宋体" w:hint="eastAsia"/>
                <w:sz w:val="24"/>
                <w:szCs w:val="24"/>
              </w:rPr>
              <w:t>分；</w:t>
            </w:r>
          </w:p>
          <w:p w14:paraId="41E4A0FC" w14:textId="77777777" w:rsidR="00273DB0" w:rsidRDefault="003A143F">
            <w:pPr>
              <w:spacing w:line="360" w:lineRule="auto"/>
              <w:rPr>
                <w:rFonts w:ascii="宋体" w:hAnsi="宋体" w:cs="宋体"/>
                <w:sz w:val="24"/>
                <w:szCs w:val="24"/>
              </w:rPr>
            </w:pPr>
            <w:r>
              <w:rPr>
                <w:rFonts w:ascii="宋体" w:hAnsi="宋体" w:cs="宋体" w:hint="eastAsia"/>
                <w:b/>
                <w:bCs/>
                <w:sz w:val="24"/>
                <w:szCs w:val="24"/>
              </w:rPr>
              <w:t>（提供项目电子病历系统评级通过证明材料及该项目合同扫描件，加盖供应商公章，时间以合同签订为准；合同案例不重复计分，以最高得分计取）</w:t>
            </w:r>
          </w:p>
        </w:tc>
        <w:tc>
          <w:tcPr>
            <w:tcW w:w="0" w:type="auto"/>
            <w:vAlign w:val="center"/>
          </w:tcPr>
          <w:p w14:paraId="438AE70F"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15</w:t>
            </w:r>
          </w:p>
        </w:tc>
      </w:tr>
      <w:tr w:rsidR="00273DB0" w14:paraId="15C0A4E5" w14:textId="77777777">
        <w:trPr>
          <w:jc w:val="center"/>
        </w:trPr>
        <w:tc>
          <w:tcPr>
            <w:tcW w:w="9889" w:type="dxa"/>
            <w:gridSpan w:val="4"/>
            <w:vAlign w:val="center"/>
          </w:tcPr>
          <w:p w14:paraId="1FF984C8" w14:textId="77777777" w:rsidR="00273DB0" w:rsidRDefault="003A143F">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供应商履约能力</w:t>
            </w:r>
          </w:p>
        </w:tc>
      </w:tr>
      <w:tr w:rsidR="00273DB0" w14:paraId="4A8E64A1" w14:textId="77777777">
        <w:trPr>
          <w:jc w:val="center"/>
        </w:trPr>
        <w:tc>
          <w:tcPr>
            <w:tcW w:w="1101" w:type="dxa"/>
            <w:vAlign w:val="center"/>
          </w:tcPr>
          <w:p w14:paraId="415D8BB8"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5.1</w:t>
            </w:r>
          </w:p>
        </w:tc>
        <w:tc>
          <w:tcPr>
            <w:tcW w:w="1041" w:type="dxa"/>
            <w:vAlign w:val="center"/>
          </w:tcPr>
          <w:p w14:paraId="40E52A37"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履约能力（</w:t>
            </w:r>
            <w:r>
              <w:rPr>
                <w:rFonts w:ascii="宋体" w:hAnsi="宋体" w:cs="宋体" w:hint="eastAsia"/>
                <w:sz w:val="24"/>
                <w:szCs w:val="24"/>
              </w:rPr>
              <w:t>1</w:t>
            </w:r>
            <w:r>
              <w:rPr>
                <w:rFonts w:ascii="宋体" w:hAnsi="宋体" w:cs="宋体" w:hint="eastAsia"/>
                <w:sz w:val="24"/>
                <w:szCs w:val="24"/>
              </w:rPr>
              <w:t>）</w:t>
            </w:r>
          </w:p>
        </w:tc>
        <w:tc>
          <w:tcPr>
            <w:tcW w:w="6678" w:type="dxa"/>
            <w:vAlign w:val="center"/>
          </w:tcPr>
          <w:p w14:paraId="236172C5" w14:textId="77777777" w:rsidR="00273DB0" w:rsidRDefault="003A143F">
            <w:pPr>
              <w:spacing w:line="360" w:lineRule="auto"/>
              <w:rPr>
                <w:rFonts w:ascii="宋体" w:hAnsi="宋体" w:cs="宋体"/>
                <w:sz w:val="24"/>
                <w:szCs w:val="24"/>
              </w:rPr>
            </w:pPr>
            <w:r>
              <w:rPr>
                <w:rFonts w:ascii="宋体" w:hAnsi="宋体" w:cs="宋体" w:hint="eastAsia"/>
                <w:sz w:val="24"/>
                <w:szCs w:val="24"/>
              </w:rPr>
              <w:t>投标人具有有效期内的涉密信息系统集成资质证书、病案数字化著作权的每提供一个得</w:t>
            </w:r>
            <w:r>
              <w:rPr>
                <w:rFonts w:ascii="宋体" w:hAnsi="宋体" w:cs="宋体" w:hint="eastAsia"/>
                <w:sz w:val="24"/>
                <w:szCs w:val="24"/>
              </w:rPr>
              <w:t>2</w:t>
            </w:r>
            <w:r>
              <w:rPr>
                <w:rFonts w:ascii="宋体" w:hAnsi="宋体" w:cs="宋体" w:hint="eastAsia"/>
                <w:sz w:val="24"/>
                <w:szCs w:val="24"/>
              </w:rPr>
              <w:t>分；最多得</w:t>
            </w:r>
            <w:r>
              <w:rPr>
                <w:rFonts w:ascii="宋体" w:hAnsi="宋体" w:cs="宋体"/>
                <w:sz w:val="24"/>
                <w:szCs w:val="24"/>
              </w:rPr>
              <w:t>5</w:t>
            </w:r>
            <w:r>
              <w:rPr>
                <w:rFonts w:ascii="宋体" w:hAnsi="宋体" w:cs="宋体" w:hint="eastAsia"/>
                <w:sz w:val="24"/>
                <w:szCs w:val="24"/>
              </w:rPr>
              <w:t>分。</w:t>
            </w:r>
            <w:r>
              <w:rPr>
                <w:rFonts w:ascii="宋体" w:hAnsi="宋体" w:cs="宋体" w:hint="eastAsia"/>
                <w:b/>
                <w:bCs/>
                <w:sz w:val="24"/>
                <w:szCs w:val="24"/>
              </w:rPr>
              <w:t>（提供上述证书复印件或扫描件加盖公章，未提供不得分）。</w:t>
            </w:r>
          </w:p>
        </w:tc>
        <w:tc>
          <w:tcPr>
            <w:tcW w:w="0" w:type="auto"/>
            <w:vAlign w:val="center"/>
          </w:tcPr>
          <w:p w14:paraId="091196E2" w14:textId="77777777" w:rsidR="00273DB0" w:rsidRDefault="003A143F">
            <w:pPr>
              <w:spacing w:line="360" w:lineRule="auto"/>
              <w:jc w:val="center"/>
              <w:rPr>
                <w:rFonts w:ascii="宋体" w:hAnsi="宋体" w:cs="宋体"/>
                <w:sz w:val="24"/>
                <w:szCs w:val="24"/>
              </w:rPr>
            </w:pPr>
            <w:r>
              <w:rPr>
                <w:rFonts w:ascii="宋体" w:hAnsi="宋体" w:cs="宋体"/>
                <w:sz w:val="24"/>
                <w:szCs w:val="24"/>
              </w:rPr>
              <w:t>5</w:t>
            </w:r>
          </w:p>
        </w:tc>
      </w:tr>
      <w:tr w:rsidR="00273DB0" w14:paraId="624D9908" w14:textId="77777777">
        <w:trPr>
          <w:jc w:val="center"/>
        </w:trPr>
        <w:tc>
          <w:tcPr>
            <w:tcW w:w="1101" w:type="dxa"/>
            <w:vAlign w:val="center"/>
          </w:tcPr>
          <w:p w14:paraId="13E42D4A"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5.2</w:t>
            </w:r>
          </w:p>
        </w:tc>
        <w:tc>
          <w:tcPr>
            <w:tcW w:w="1041" w:type="dxa"/>
            <w:vAlign w:val="center"/>
          </w:tcPr>
          <w:p w14:paraId="0460117B" w14:textId="77777777" w:rsidR="00273DB0" w:rsidRDefault="003A143F">
            <w:pPr>
              <w:spacing w:line="360" w:lineRule="auto"/>
              <w:jc w:val="center"/>
              <w:rPr>
                <w:rFonts w:ascii="宋体" w:hAnsi="宋体" w:cs="宋体"/>
                <w:sz w:val="24"/>
                <w:szCs w:val="24"/>
              </w:rPr>
            </w:pPr>
            <w:r>
              <w:rPr>
                <w:rFonts w:ascii="宋体" w:hAnsi="宋体" w:cs="宋体" w:hint="eastAsia"/>
                <w:sz w:val="24"/>
                <w:szCs w:val="24"/>
              </w:rPr>
              <w:t>履约能力（</w:t>
            </w:r>
            <w:r>
              <w:rPr>
                <w:rFonts w:ascii="宋体" w:hAnsi="宋体" w:cs="宋体" w:hint="eastAsia"/>
                <w:sz w:val="24"/>
                <w:szCs w:val="24"/>
              </w:rPr>
              <w:t>2</w:t>
            </w:r>
            <w:r>
              <w:rPr>
                <w:rFonts w:ascii="宋体" w:hAnsi="宋体" w:cs="宋体" w:hint="eastAsia"/>
                <w:sz w:val="24"/>
                <w:szCs w:val="24"/>
              </w:rPr>
              <w:t>）</w:t>
            </w:r>
          </w:p>
        </w:tc>
        <w:tc>
          <w:tcPr>
            <w:tcW w:w="6678" w:type="dxa"/>
            <w:vAlign w:val="center"/>
          </w:tcPr>
          <w:p w14:paraId="16ED41BF" w14:textId="77777777" w:rsidR="00273DB0" w:rsidRDefault="003A143F">
            <w:pPr>
              <w:spacing w:line="360" w:lineRule="auto"/>
              <w:rPr>
                <w:rFonts w:ascii="宋体" w:hAnsi="宋体" w:cs="宋体"/>
                <w:sz w:val="24"/>
                <w:szCs w:val="24"/>
              </w:rPr>
            </w:pPr>
            <w:r>
              <w:rPr>
                <w:rFonts w:ascii="宋体" w:hAnsi="宋体" w:cs="宋体" w:hint="eastAsia"/>
                <w:sz w:val="24"/>
                <w:szCs w:val="24"/>
              </w:rPr>
              <w:t>投标人承诺自备本项目病案数字化所需要的软硬件工具并支持与院内现有翻拍系统做集成，得</w:t>
            </w:r>
            <w:r>
              <w:rPr>
                <w:rFonts w:ascii="宋体" w:hAnsi="宋体" w:cs="宋体"/>
                <w:sz w:val="24"/>
                <w:szCs w:val="24"/>
              </w:rPr>
              <w:t>5</w:t>
            </w:r>
            <w:r>
              <w:rPr>
                <w:rFonts w:ascii="宋体" w:hAnsi="宋体" w:cs="宋体" w:hint="eastAsia"/>
                <w:sz w:val="24"/>
                <w:szCs w:val="24"/>
              </w:rPr>
              <w:t>分。</w:t>
            </w:r>
          </w:p>
          <w:p w14:paraId="110B9180" w14:textId="77777777" w:rsidR="00273DB0" w:rsidRDefault="003A143F">
            <w:pPr>
              <w:spacing w:line="360" w:lineRule="auto"/>
              <w:rPr>
                <w:rFonts w:ascii="宋体" w:hAnsi="宋体" w:cs="宋体"/>
                <w:b/>
                <w:bCs/>
                <w:sz w:val="24"/>
                <w:szCs w:val="24"/>
              </w:rPr>
            </w:pPr>
            <w:r>
              <w:rPr>
                <w:rFonts w:ascii="宋体" w:hAnsi="宋体" w:cs="宋体" w:hint="eastAsia"/>
                <w:b/>
                <w:bCs/>
                <w:sz w:val="24"/>
                <w:szCs w:val="24"/>
              </w:rPr>
              <w:t>（提供相关软件产品登记证书或软件著作权证书及承诺函加盖公章，未提供不得分）</w:t>
            </w:r>
          </w:p>
        </w:tc>
        <w:tc>
          <w:tcPr>
            <w:tcW w:w="0" w:type="auto"/>
            <w:vAlign w:val="center"/>
          </w:tcPr>
          <w:p w14:paraId="7C288C8F" w14:textId="77777777" w:rsidR="00273DB0" w:rsidRDefault="003A143F">
            <w:pPr>
              <w:spacing w:line="360" w:lineRule="auto"/>
              <w:jc w:val="center"/>
              <w:rPr>
                <w:rFonts w:ascii="宋体" w:hAnsi="宋体" w:cs="宋体"/>
                <w:sz w:val="24"/>
                <w:szCs w:val="24"/>
              </w:rPr>
            </w:pPr>
            <w:r>
              <w:rPr>
                <w:rFonts w:ascii="宋体" w:hAnsi="宋体" w:cs="宋体"/>
                <w:sz w:val="24"/>
                <w:szCs w:val="24"/>
              </w:rPr>
              <w:t>5</w:t>
            </w:r>
          </w:p>
        </w:tc>
      </w:tr>
      <w:tr w:rsidR="00273DB0" w14:paraId="57FED01B" w14:textId="77777777">
        <w:trPr>
          <w:jc w:val="center"/>
        </w:trPr>
        <w:tc>
          <w:tcPr>
            <w:tcW w:w="8820" w:type="dxa"/>
            <w:gridSpan w:val="3"/>
            <w:vAlign w:val="center"/>
          </w:tcPr>
          <w:p w14:paraId="5CE50670" w14:textId="77777777" w:rsidR="00273DB0" w:rsidRDefault="003A143F">
            <w:pPr>
              <w:spacing w:line="360" w:lineRule="auto"/>
              <w:rPr>
                <w:rFonts w:ascii="宋体" w:hAnsi="宋体" w:cs="宋体"/>
                <w:sz w:val="24"/>
                <w:szCs w:val="24"/>
              </w:rPr>
            </w:pPr>
            <w:r>
              <w:rPr>
                <w:rFonts w:ascii="宋体" w:hAnsi="宋体" w:cs="宋体" w:hint="eastAsia"/>
                <w:sz w:val="24"/>
                <w:szCs w:val="24"/>
              </w:rPr>
              <w:t>合计：</w:t>
            </w:r>
          </w:p>
        </w:tc>
        <w:tc>
          <w:tcPr>
            <w:tcW w:w="0" w:type="auto"/>
            <w:vAlign w:val="center"/>
          </w:tcPr>
          <w:p w14:paraId="34822089" w14:textId="77777777" w:rsidR="00273DB0" w:rsidRDefault="003A143F">
            <w:pPr>
              <w:spacing w:line="360" w:lineRule="auto"/>
              <w:jc w:val="right"/>
              <w:rPr>
                <w:rFonts w:ascii="宋体" w:hAnsi="宋体" w:cs="宋体"/>
                <w:sz w:val="24"/>
                <w:szCs w:val="24"/>
              </w:rPr>
            </w:pPr>
            <w:r>
              <w:rPr>
                <w:rFonts w:ascii="宋体" w:hAnsi="宋体" w:cs="宋体" w:hint="eastAsia"/>
                <w:sz w:val="24"/>
                <w:szCs w:val="24"/>
              </w:rPr>
              <w:t>100</w:t>
            </w:r>
          </w:p>
        </w:tc>
      </w:tr>
    </w:tbl>
    <w:p w14:paraId="6B6E4774" w14:textId="77777777" w:rsidR="00273DB0" w:rsidRDefault="003A143F">
      <w:pPr>
        <w:widowControl w:val="0"/>
        <w:spacing w:line="440" w:lineRule="exact"/>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lastRenderedPageBreak/>
        <w:t>五、合同模板</w:t>
      </w:r>
    </w:p>
    <w:p w14:paraId="7BB20754" w14:textId="77777777" w:rsidR="00273DB0" w:rsidRDefault="003A143F">
      <w:pPr>
        <w:widowControl w:val="0"/>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w:t>
      </w:r>
      <w:r>
        <w:rPr>
          <w:rFonts w:ascii="宋体" w:hAnsi="宋体" w:cs="宋体" w:hint="eastAsia"/>
          <w:b/>
          <w:color w:val="000000" w:themeColor="text1"/>
          <w:sz w:val="24"/>
          <w:szCs w:val="24"/>
        </w:rPr>
        <w:t>合同</w:t>
      </w:r>
    </w:p>
    <w:p w14:paraId="18BF8C5B" w14:textId="77777777" w:rsidR="00273DB0" w:rsidRDefault="003A143F">
      <w:pPr>
        <w:widowControl w:val="0"/>
        <w:tabs>
          <w:tab w:val="left" w:pos="2940"/>
        </w:tabs>
        <w:spacing w:line="440" w:lineRule="exact"/>
        <w:rPr>
          <w:rFonts w:ascii="宋体" w:hAnsi="宋体" w:cs="宋体"/>
          <w:bCs/>
          <w:color w:val="000000" w:themeColor="text1"/>
          <w:sz w:val="24"/>
          <w:szCs w:val="24"/>
        </w:rPr>
      </w:pPr>
      <w:r>
        <w:rPr>
          <w:rFonts w:ascii="宋体" w:hAnsi="宋体" w:cs="宋体" w:hint="eastAsia"/>
          <w:bCs/>
          <w:color w:val="000000" w:themeColor="text1"/>
          <w:sz w:val="24"/>
          <w:szCs w:val="24"/>
        </w:rPr>
        <w:t>甲方：连云港市妇幼保健院</w:t>
      </w:r>
    </w:p>
    <w:p w14:paraId="56E5EA5B" w14:textId="77777777" w:rsidR="00273DB0" w:rsidRDefault="003A143F">
      <w:pPr>
        <w:widowControl w:val="0"/>
        <w:spacing w:line="500" w:lineRule="exact"/>
        <w:rPr>
          <w:rFonts w:ascii="宋体" w:hAnsi="宋体" w:cs="宋体"/>
          <w:bCs/>
          <w:sz w:val="24"/>
          <w:szCs w:val="24"/>
        </w:rPr>
      </w:pPr>
      <w:r>
        <w:rPr>
          <w:rFonts w:ascii="宋体" w:hAnsi="宋体" w:cs="宋体" w:hint="eastAsia"/>
          <w:bCs/>
          <w:sz w:val="24"/>
          <w:szCs w:val="24"/>
        </w:rPr>
        <w:t>乙方：</w:t>
      </w:r>
    </w:p>
    <w:p w14:paraId="64B58EBD" w14:textId="77777777" w:rsidR="00273DB0" w:rsidRDefault="00273DB0">
      <w:pPr>
        <w:widowControl w:val="0"/>
        <w:spacing w:line="440" w:lineRule="exact"/>
        <w:ind w:firstLineChars="200" w:firstLine="480"/>
        <w:rPr>
          <w:rFonts w:ascii="宋体" w:hAnsi="宋体" w:cs="宋体"/>
          <w:bCs/>
          <w:color w:val="000000" w:themeColor="text1"/>
          <w:sz w:val="24"/>
          <w:szCs w:val="24"/>
        </w:rPr>
      </w:pPr>
    </w:p>
    <w:p w14:paraId="111A97DD"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color w:val="000000" w:themeColor="text1"/>
          <w:kern w:val="2"/>
          <w:sz w:val="24"/>
          <w:szCs w:val="24"/>
        </w:rPr>
        <w:t>甲、乙双方根据</w:t>
      </w:r>
      <w:r>
        <w:rPr>
          <w:rFonts w:ascii="宋体" w:hAnsi="宋体" w:cs="宋体" w:hint="eastAsia"/>
          <w:bCs/>
          <w:sz w:val="24"/>
          <w:szCs w:val="24"/>
        </w:rPr>
        <w:t>连云港市妇幼保健院</w:t>
      </w:r>
      <w:r>
        <w:rPr>
          <w:rFonts w:ascii="宋体" w:hAnsi="宋体" w:cs="宋体" w:hint="eastAsia"/>
          <w:bCs/>
          <w:sz w:val="24"/>
          <w:szCs w:val="24"/>
        </w:rPr>
        <w:t>***</w:t>
      </w:r>
      <w:r>
        <w:rPr>
          <w:rFonts w:ascii="宋体" w:hAnsi="宋体" w:cs="宋体" w:hint="eastAsia"/>
          <w:color w:val="000000" w:themeColor="text1"/>
          <w:kern w:val="2"/>
          <w:sz w:val="24"/>
          <w:szCs w:val="24"/>
        </w:rPr>
        <w:t>采购商谈的结果，遵循平等、自愿、公平和诚实信用的原则，经友好协商，签订本合同，以资共同遵守。</w:t>
      </w:r>
    </w:p>
    <w:p w14:paraId="38E914B3"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一、服务内容</w:t>
      </w:r>
    </w:p>
    <w:p w14:paraId="5E872DE3"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sz w:val="24"/>
          <w:szCs w:val="24"/>
        </w:rPr>
        <w:t>****</w:t>
      </w:r>
      <w:r>
        <w:rPr>
          <w:rFonts w:ascii="宋体" w:hAnsi="宋体" w:cs="宋体" w:hint="eastAsia"/>
          <w:bCs/>
          <w:sz w:val="24"/>
          <w:szCs w:val="24"/>
        </w:rPr>
        <w:t>，详见附件一</w:t>
      </w:r>
      <w:r>
        <w:rPr>
          <w:rFonts w:ascii="宋体" w:hAnsi="宋体" w:cs="宋体" w:hint="eastAsia"/>
          <w:sz w:val="24"/>
          <w:szCs w:val="24"/>
        </w:rPr>
        <w:t>。</w:t>
      </w:r>
    </w:p>
    <w:p w14:paraId="078C3134" w14:textId="77777777" w:rsidR="00273DB0" w:rsidRDefault="003A143F">
      <w:pPr>
        <w:widowControl w:val="0"/>
        <w:numPr>
          <w:ilvl w:val="0"/>
          <w:numId w:val="3"/>
        </w:numPr>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合同金额</w:t>
      </w:r>
    </w:p>
    <w:p w14:paraId="093BE566"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color w:val="000000" w:themeColor="text1"/>
          <w:kern w:val="2"/>
          <w:sz w:val="24"/>
          <w:szCs w:val="24"/>
        </w:rPr>
        <w:t xml:space="preserve">2.1 </w:t>
      </w:r>
      <w:r>
        <w:rPr>
          <w:rFonts w:ascii="宋体" w:hAnsi="宋体" w:cs="宋体" w:hint="eastAsia"/>
          <w:color w:val="000000" w:themeColor="text1"/>
          <w:kern w:val="2"/>
          <w:sz w:val="24"/>
          <w:szCs w:val="24"/>
        </w:rPr>
        <w:t>合同总价款为人民币大写</w:t>
      </w:r>
      <w:r>
        <w:rPr>
          <w:rFonts w:ascii="宋体" w:hAnsi="宋体" w:cs="宋体" w:hint="eastAsia"/>
          <w:color w:val="000000" w:themeColor="text1"/>
          <w:kern w:val="2"/>
          <w:sz w:val="24"/>
          <w:szCs w:val="24"/>
        </w:rPr>
        <w:t>****</w:t>
      </w:r>
      <w:r>
        <w:rPr>
          <w:rFonts w:ascii="宋体" w:hAnsi="宋体" w:cs="宋体" w:hint="eastAsia"/>
          <w:color w:val="000000" w:themeColor="text1"/>
          <w:kern w:val="2"/>
          <w:sz w:val="24"/>
          <w:szCs w:val="24"/>
        </w:rPr>
        <w:t>元整（</w:t>
      </w:r>
      <w:r>
        <w:rPr>
          <w:rFonts w:ascii="宋体" w:hAnsi="宋体" w:cs="宋体" w:hint="eastAsia"/>
          <w:color w:val="000000" w:themeColor="text1"/>
          <w:kern w:val="2"/>
          <w:sz w:val="24"/>
          <w:szCs w:val="24"/>
        </w:rPr>
        <w:t>¥***</w:t>
      </w:r>
      <w:r>
        <w:rPr>
          <w:rFonts w:ascii="宋体" w:hAnsi="宋体" w:cs="宋体" w:hint="eastAsia"/>
          <w:color w:val="000000" w:themeColor="text1"/>
          <w:kern w:val="2"/>
          <w:sz w:val="24"/>
          <w:szCs w:val="24"/>
        </w:rPr>
        <w:t>）。本合同价款包含所有乙方提供合同约定产品和服务的报酬及乙方提供合同中产品和服务所支出的必要费用，甲方在上述合同价款之外不再向乙方支付其他任何费用。</w:t>
      </w:r>
    </w:p>
    <w:p w14:paraId="0FF9A8DA"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 xml:space="preserve">2.2 </w:t>
      </w:r>
      <w:r>
        <w:rPr>
          <w:rFonts w:ascii="宋体" w:hAnsi="宋体" w:cs="宋体" w:hint="eastAsia"/>
          <w:bCs/>
          <w:color w:val="000000" w:themeColor="text1"/>
          <w:sz w:val="24"/>
          <w:szCs w:val="24"/>
        </w:rPr>
        <w:t>甲方开票信息</w:t>
      </w:r>
    </w:p>
    <w:p w14:paraId="175BE570"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名称</w:t>
      </w:r>
      <w:r>
        <w:rPr>
          <w:rFonts w:ascii="宋体" w:hAnsi="宋体" w:cs="宋体" w:hint="eastAsia"/>
          <w:bCs/>
          <w:color w:val="000000" w:themeColor="text1"/>
          <w:sz w:val="24"/>
          <w:szCs w:val="24"/>
        </w:rPr>
        <w:t>:</w:t>
      </w:r>
      <w:r>
        <w:rPr>
          <w:rFonts w:ascii="宋体" w:hAnsi="宋体" w:cs="宋体" w:hint="eastAsia"/>
          <w:bCs/>
          <w:color w:val="000000" w:themeColor="text1"/>
          <w:sz w:val="24"/>
          <w:szCs w:val="24"/>
        </w:rPr>
        <w:t>连云港市妇幼保健院</w:t>
      </w:r>
    </w:p>
    <w:p w14:paraId="7E13C135"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纳税人识别号</w:t>
      </w:r>
      <w:r>
        <w:rPr>
          <w:rFonts w:ascii="宋体" w:hAnsi="宋体" w:cs="宋体" w:hint="eastAsia"/>
          <w:bCs/>
          <w:color w:val="000000" w:themeColor="text1"/>
          <w:sz w:val="24"/>
          <w:szCs w:val="24"/>
        </w:rPr>
        <w:t>:12320700468047875A</w:t>
      </w:r>
    </w:p>
    <w:p w14:paraId="2C2AE462"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地址</w:t>
      </w:r>
      <w:r>
        <w:rPr>
          <w:rFonts w:ascii="宋体" w:hAnsi="宋体" w:cs="宋体" w:hint="eastAsia"/>
          <w:bCs/>
          <w:color w:val="000000" w:themeColor="text1"/>
          <w:sz w:val="24"/>
          <w:szCs w:val="24"/>
        </w:rPr>
        <w:t>:</w:t>
      </w:r>
      <w:r>
        <w:rPr>
          <w:rFonts w:ascii="宋体" w:hAnsi="宋体" w:cs="宋体" w:hint="eastAsia"/>
          <w:bCs/>
          <w:color w:val="000000" w:themeColor="text1"/>
          <w:sz w:val="24"/>
          <w:szCs w:val="24"/>
        </w:rPr>
        <w:t>连云港市海州区秦东门大街</w:t>
      </w:r>
      <w:r>
        <w:rPr>
          <w:rFonts w:ascii="宋体" w:hAnsi="宋体" w:cs="宋体" w:hint="eastAsia"/>
          <w:bCs/>
          <w:color w:val="000000" w:themeColor="text1"/>
          <w:sz w:val="24"/>
          <w:szCs w:val="24"/>
        </w:rPr>
        <w:t>669</w:t>
      </w:r>
      <w:r>
        <w:rPr>
          <w:rFonts w:ascii="宋体" w:hAnsi="宋体" w:cs="宋体" w:hint="eastAsia"/>
          <w:bCs/>
          <w:color w:val="000000" w:themeColor="text1"/>
          <w:sz w:val="24"/>
          <w:szCs w:val="24"/>
        </w:rPr>
        <w:t>号</w:t>
      </w:r>
      <w:r>
        <w:rPr>
          <w:rFonts w:ascii="宋体" w:hAnsi="宋体" w:cs="宋体" w:hint="eastAsia"/>
          <w:bCs/>
          <w:color w:val="000000" w:themeColor="text1"/>
          <w:sz w:val="24"/>
          <w:szCs w:val="24"/>
        </w:rPr>
        <w:t>0518-85833416</w:t>
      </w:r>
    </w:p>
    <w:p w14:paraId="01192231"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三、技术资料</w:t>
      </w:r>
    </w:p>
    <w:p w14:paraId="3B9FFB87"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1.</w:t>
      </w:r>
      <w:r>
        <w:rPr>
          <w:rFonts w:ascii="宋体" w:hAnsi="宋体" w:cs="宋体" w:hint="eastAsia"/>
          <w:bCs/>
          <w:color w:val="000000" w:themeColor="text1"/>
          <w:sz w:val="24"/>
          <w:szCs w:val="24"/>
        </w:rPr>
        <w:t>乙方应按招标文件规定的时间向甲方提供服务（包含与服务相关的货物）的有关技术资料。</w:t>
      </w:r>
    </w:p>
    <w:p w14:paraId="20F8D531"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2.</w:t>
      </w:r>
      <w:r>
        <w:rPr>
          <w:rFonts w:ascii="宋体" w:hAnsi="宋体" w:cs="宋体" w:hint="eastAsia"/>
          <w:bCs/>
          <w:color w:val="000000" w:themeColor="text1"/>
          <w:sz w:val="24"/>
          <w:szCs w:val="24"/>
        </w:rPr>
        <w:t>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bCs/>
          <w:color w:val="000000" w:themeColor="text1"/>
          <w:sz w:val="24"/>
          <w:szCs w:val="24"/>
        </w:rPr>
        <w:t>向履行</w:t>
      </w:r>
      <w:proofErr w:type="gramEnd"/>
      <w:r>
        <w:rPr>
          <w:rFonts w:ascii="宋体" w:hAnsi="宋体" w:cs="宋体" w:hint="eastAsia"/>
          <w:bCs/>
          <w:color w:val="000000" w:themeColor="text1"/>
          <w:sz w:val="24"/>
          <w:szCs w:val="24"/>
        </w:rPr>
        <w:t>本合同有关的人员提供，也应注意保密并限于履行合同的必需范围。</w:t>
      </w:r>
    </w:p>
    <w:p w14:paraId="7FF94561" w14:textId="77777777" w:rsidR="00273DB0" w:rsidRDefault="003A143F">
      <w:pPr>
        <w:pStyle w:val="a4"/>
        <w:widowControl w:val="0"/>
        <w:spacing w:line="440" w:lineRule="exact"/>
        <w:ind w:firstLineChars="200" w:firstLine="480"/>
        <w:rPr>
          <w:rFonts w:ascii="宋体" w:hAnsi="宋体" w:cs="宋体"/>
          <w:bCs/>
          <w:color w:val="000000" w:themeColor="text1"/>
          <w:szCs w:val="24"/>
        </w:rPr>
      </w:pPr>
      <w:r>
        <w:rPr>
          <w:rFonts w:ascii="宋体" w:hAnsi="宋体" w:cs="宋体" w:hint="eastAsia"/>
          <w:bCs/>
          <w:color w:val="000000" w:themeColor="text1"/>
          <w:szCs w:val="24"/>
        </w:rPr>
        <w:t>3.</w:t>
      </w:r>
      <w:r>
        <w:rPr>
          <w:rFonts w:ascii="宋体" w:hAnsi="宋体" w:cs="宋体" w:hint="eastAsia"/>
          <w:bCs/>
          <w:color w:val="000000" w:themeColor="text1"/>
          <w:szCs w:val="24"/>
        </w:rPr>
        <w:t>乙方按照招标文件、响应文件、合同、相关承诺和相关补充文件的内容向甲方按时交付，所有技术性能规格及参数应符合招标文件和投标文件所要求的技术标准及服务标准。</w:t>
      </w:r>
    </w:p>
    <w:p w14:paraId="6D02F1B5"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四、知识产权</w:t>
      </w:r>
    </w:p>
    <w:p w14:paraId="4ED0879E"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乙方应保证甲方在使用、接受本合同服务（包含与服务相关的货物）或其任何一部分时不受第三方提出侵犯其专利权、版权、商标权和工业设计权等知</w:t>
      </w:r>
      <w:r>
        <w:rPr>
          <w:rFonts w:ascii="宋体" w:hAnsi="宋体" w:cs="宋体" w:hint="eastAsia"/>
          <w:bCs/>
          <w:color w:val="000000" w:themeColor="text1"/>
          <w:sz w:val="24"/>
          <w:szCs w:val="24"/>
        </w:rPr>
        <w:t>识产权的起诉。一旦出现侵权，由乙方负全部责任。</w:t>
      </w:r>
    </w:p>
    <w:p w14:paraId="507D98DC" w14:textId="77777777" w:rsidR="00273DB0" w:rsidRDefault="003A143F">
      <w:pPr>
        <w:widowControl w:val="0"/>
        <w:numPr>
          <w:ilvl w:val="0"/>
          <w:numId w:val="4"/>
        </w:numPr>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产权担保</w:t>
      </w:r>
    </w:p>
    <w:p w14:paraId="24AFA479"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lastRenderedPageBreak/>
        <w:t xml:space="preserve">5.1 </w:t>
      </w:r>
      <w:r>
        <w:rPr>
          <w:rFonts w:ascii="宋体" w:hAnsi="宋体" w:cs="宋体" w:hint="eastAsia"/>
          <w:bCs/>
          <w:color w:val="000000" w:themeColor="text1"/>
          <w:sz w:val="24"/>
          <w:szCs w:val="24"/>
        </w:rPr>
        <w:t>乙方保证所交付标的</w:t>
      </w:r>
      <w:proofErr w:type="gramStart"/>
      <w:r>
        <w:rPr>
          <w:rFonts w:ascii="宋体" w:hAnsi="宋体" w:cs="宋体" w:hint="eastAsia"/>
          <w:bCs/>
          <w:color w:val="000000" w:themeColor="text1"/>
          <w:sz w:val="24"/>
          <w:szCs w:val="24"/>
        </w:rPr>
        <w:t>的</w:t>
      </w:r>
      <w:proofErr w:type="gramEnd"/>
      <w:r>
        <w:rPr>
          <w:rFonts w:ascii="宋体" w:hAnsi="宋体" w:cs="宋体" w:hint="eastAsia"/>
          <w:bCs/>
          <w:color w:val="000000" w:themeColor="text1"/>
          <w:sz w:val="24"/>
          <w:szCs w:val="24"/>
        </w:rPr>
        <w:t>所有权完全属于</w:t>
      </w:r>
      <w:proofErr w:type="gramStart"/>
      <w:r>
        <w:rPr>
          <w:rFonts w:ascii="宋体" w:hAnsi="宋体" w:cs="宋体" w:hint="eastAsia"/>
          <w:bCs/>
          <w:color w:val="000000" w:themeColor="text1"/>
          <w:sz w:val="24"/>
          <w:szCs w:val="24"/>
        </w:rPr>
        <w:t>乙方且</w:t>
      </w:r>
      <w:proofErr w:type="gramEnd"/>
      <w:r>
        <w:rPr>
          <w:rFonts w:ascii="宋体" w:hAnsi="宋体" w:cs="宋体" w:hint="eastAsia"/>
          <w:bCs/>
          <w:color w:val="000000" w:themeColor="text1"/>
          <w:sz w:val="24"/>
          <w:szCs w:val="24"/>
        </w:rPr>
        <w:t>无任何抵押、查封等产权瑕疵。若因产权问题导致甲方无法正常使用货物或遭受损失，乙方应承担甲方的全部责任或损失，并按照合同总价的</w:t>
      </w:r>
      <w:r>
        <w:rPr>
          <w:rFonts w:ascii="宋体" w:hAnsi="宋体" w:cs="宋体" w:hint="eastAsia"/>
          <w:bCs/>
          <w:color w:val="000000" w:themeColor="text1"/>
          <w:sz w:val="24"/>
          <w:szCs w:val="24"/>
        </w:rPr>
        <w:t xml:space="preserve"> 20% </w:t>
      </w:r>
      <w:r>
        <w:rPr>
          <w:rFonts w:ascii="宋体" w:hAnsi="宋体" w:cs="宋体" w:hint="eastAsia"/>
          <w:bCs/>
          <w:color w:val="000000" w:themeColor="text1"/>
          <w:sz w:val="24"/>
          <w:szCs w:val="24"/>
        </w:rPr>
        <w:t>向甲方支付违约金。</w:t>
      </w:r>
    </w:p>
    <w:p w14:paraId="3F89C918" w14:textId="77777777" w:rsidR="00273DB0" w:rsidRDefault="003A143F">
      <w:pPr>
        <w:widowControl w:val="0"/>
        <w:numPr>
          <w:ilvl w:val="0"/>
          <w:numId w:val="4"/>
        </w:numPr>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履约保证金</w:t>
      </w:r>
    </w:p>
    <w:p w14:paraId="439035D1"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color w:val="000000" w:themeColor="text1"/>
          <w:sz w:val="24"/>
          <w:szCs w:val="24"/>
        </w:rPr>
        <w:t>本项目不收取履约保证金。</w:t>
      </w:r>
    </w:p>
    <w:p w14:paraId="3F5C8D16" w14:textId="77777777" w:rsidR="00273DB0" w:rsidRDefault="003A143F">
      <w:pPr>
        <w:widowControl w:val="0"/>
        <w:numPr>
          <w:ilvl w:val="0"/>
          <w:numId w:val="4"/>
        </w:numPr>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转包或分包</w:t>
      </w:r>
    </w:p>
    <w:p w14:paraId="2638CAE3" w14:textId="77777777" w:rsidR="00273DB0" w:rsidRDefault="003A143F">
      <w:pPr>
        <w:widowControl w:val="0"/>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7.1 </w:t>
      </w:r>
      <w:r>
        <w:rPr>
          <w:rFonts w:ascii="宋体" w:hAnsi="宋体" w:cs="宋体" w:hint="eastAsia"/>
          <w:color w:val="000000" w:themeColor="text1"/>
          <w:sz w:val="24"/>
          <w:szCs w:val="24"/>
        </w:rPr>
        <w:t>本合同范围内产品或服务，应由乙方直接供应，不得转让他人供应或部分分包给他人供应。</w:t>
      </w:r>
    </w:p>
    <w:p w14:paraId="4EA349D5"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 xml:space="preserve">7.2 </w:t>
      </w:r>
      <w:r>
        <w:rPr>
          <w:rFonts w:ascii="宋体" w:hAnsi="宋体" w:cs="宋体" w:hint="eastAsia"/>
          <w:bCs/>
          <w:color w:val="000000" w:themeColor="text1"/>
          <w:sz w:val="24"/>
          <w:szCs w:val="24"/>
        </w:rPr>
        <w:t>如有转让和未经甲方同意的分包行为，甲方有权终止合同，并要求乙方返还已支付的款项，同时乙方应按照合同总价的</w:t>
      </w:r>
      <w:r>
        <w:rPr>
          <w:rFonts w:ascii="宋体" w:hAnsi="宋体" w:cs="宋体" w:hint="eastAsia"/>
          <w:bCs/>
          <w:color w:val="000000" w:themeColor="text1"/>
          <w:sz w:val="24"/>
          <w:szCs w:val="24"/>
        </w:rPr>
        <w:t xml:space="preserve"> 20% </w:t>
      </w:r>
      <w:r>
        <w:rPr>
          <w:rFonts w:ascii="宋体" w:hAnsi="宋体" w:cs="宋体" w:hint="eastAsia"/>
          <w:bCs/>
          <w:color w:val="000000" w:themeColor="text1"/>
          <w:sz w:val="24"/>
          <w:szCs w:val="24"/>
        </w:rPr>
        <w:t>向甲方支付违约金。</w:t>
      </w:r>
    </w:p>
    <w:p w14:paraId="32D971B9"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八、服务时间</w:t>
      </w:r>
    </w:p>
    <w:p w14:paraId="39C21C0C" w14:textId="77777777" w:rsidR="00273DB0" w:rsidRDefault="003A143F">
      <w:pPr>
        <w:widowControl w:val="0"/>
        <w:ind w:firstLineChars="200" w:firstLine="480"/>
        <w:rPr>
          <w:rFonts w:ascii="宋体" w:hAnsi="宋体" w:cs="宋体"/>
          <w:bCs/>
          <w:color w:val="000000" w:themeColor="text1"/>
          <w:sz w:val="24"/>
          <w:szCs w:val="24"/>
        </w:rPr>
      </w:pPr>
      <w:r>
        <w:rPr>
          <w:rFonts w:ascii="宋体" w:hAnsi="宋体" w:cs="宋体" w:hint="eastAsia"/>
          <w:color w:val="000000" w:themeColor="text1"/>
          <w:sz w:val="24"/>
          <w:szCs w:val="24"/>
        </w:rPr>
        <w:t>合同签订之日起</w:t>
      </w:r>
      <w:r>
        <w:rPr>
          <w:rFonts w:ascii="宋体" w:hAnsi="宋体" w:cs="宋体" w:hint="eastAsia"/>
          <w:color w:val="000000" w:themeColor="text1"/>
          <w:sz w:val="24"/>
          <w:szCs w:val="24"/>
          <w:u w:val="single"/>
        </w:rPr>
        <w:t xml:space="preserve">  </w:t>
      </w:r>
      <w:proofErr w:type="gramStart"/>
      <w:r>
        <w:rPr>
          <w:rFonts w:ascii="宋体" w:hAnsi="宋体" w:cs="宋体" w:hint="eastAsia"/>
          <w:color w:val="000000" w:themeColor="text1"/>
          <w:sz w:val="24"/>
          <w:szCs w:val="24"/>
        </w:rPr>
        <w:t>个</w:t>
      </w:r>
      <w:proofErr w:type="gramEnd"/>
      <w:r>
        <w:rPr>
          <w:rFonts w:ascii="宋体" w:hAnsi="宋体" w:cs="宋体" w:hint="eastAsia"/>
          <w:color w:val="000000" w:themeColor="text1"/>
          <w:sz w:val="24"/>
          <w:szCs w:val="24"/>
        </w:rPr>
        <w:t>月内完成安装调试并达到验收标准，每逾期一日完成，乙方按合同总价的</w:t>
      </w:r>
      <w:r>
        <w:rPr>
          <w:rFonts w:ascii="宋体" w:hAnsi="宋体" w:cs="宋体" w:hint="eastAsia"/>
          <w:color w:val="000000" w:themeColor="text1"/>
          <w:sz w:val="24"/>
          <w:szCs w:val="24"/>
        </w:rPr>
        <w:t>1%</w:t>
      </w:r>
      <w:r>
        <w:rPr>
          <w:rFonts w:ascii="宋体" w:hAnsi="宋体" w:cs="宋体" w:hint="eastAsia"/>
          <w:color w:val="000000" w:themeColor="text1"/>
          <w:sz w:val="24"/>
          <w:szCs w:val="24"/>
        </w:rPr>
        <w:t>向甲方支付违约金，逾期完成造成甲方损失的，乙方应另行承担赔偿责任。免费质保期</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年。质保期届满后，乙方对本合同项下货物提供终身维修服务，且维修时只收取所需维修部件的成本费，服务内容应与质保期内的要求相一致。</w:t>
      </w:r>
    </w:p>
    <w:p w14:paraId="1AAA1647"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九、交付期、交付方式及交付地点</w:t>
      </w:r>
    </w:p>
    <w:p w14:paraId="023E7B59"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交货时间：</w:t>
      </w:r>
      <w:r>
        <w:rPr>
          <w:rFonts w:ascii="宋体" w:hAnsi="宋体" w:cs="宋体" w:hint="eastAsia"/>
          <w:color w:val="000000" w:themeColor="text1"/>
          <w:kern w:val="2"/>
          <w:sz w:val="24"/>
          <w:szCs w:val="24"/>
        </w:rPr>
        <w:t xml:space="preserve"> </w:t>
      </w:r>
      <w:r>
        <w:rPr>
          <w:rFonts w:ascii="宋体" w:hAnsi="宋体" w:cs="宋体" w:hint="eastAsia"/>
          <w:bCs/>
          <w:color w:val="000000" w:themeColor="text1"/>
          <w:sz w:val="24"/>
          <w:szCs w:val="24"/>
        </w:rPr>
        <w:t>合同签订之日起</w:t>
      </w:r>
      <w:r>
        <w:rPr>
          <w:rFonts w:ascii="宋体" w:hAnsi="宋体" w:cs="宋体" w:hint="eastAsia"/>
          <w:bCs/>
          <w:color w:val="000000" w:themeColor="text1"/>
          <w:sz w:val="24"/>
          <w:szCs w:val="24"/>
        </w:rPr>
        <w:t>2</w:t>
      </w:r>
      <w:r>
        <w:rPr>
          <w:rFonts w:ascii="宋体" w:hAnsi="宋体" w:cs="宋体" w:hint="eastAsia"/>
          <w:bCs/>
          <w:color w:val="000000" w:themeColor="text1"/>
          <w:sz w:val="24"/>
          <w:szCs w:val="24"/>
        </w:rPr>
        <w:t>个月完成设备安装调试</w:t>
      </w:r>
      <w:r>
        <w:rPr>
          <w:rFonts w:ascii="宋体" w:hAnsi="宋体" w:cs="宋体" w:hint="eastAsia"/>
          <w:bCs/>
          <w:sz w:val="24"/>
          <w:szCs w:val="24"/>
        </w:rPr>
        <w:t>并</w:t>
      </w:r>
      <w:r>
        <w:rPr>
          <w:rFonts w:ascii="宋体" w:hAnsi="宋体" w:cs="宋体" w:hint="eastAsia"/>
          <w:color w:val="000000" w:themeColor="text1"/>
          <w:kern w:val="2"/>
          <w:sz w:val="24"/>
          <w:szCs w:val="24"/>
        </w:rPr>
        <w:t>通过甲方</w:t>
      </w:r>
      <w:r>
        <w:rPr>
          <w:rFonts w:ascii="宋体" w:hAnsi="宋体" w:cs="宋体" w:hint="eastAsia"/>
          <w:color w:val="000000" w:themeColor="text1"/>
          <w:kern w:val="2"/>
          <w:sz w:val="24"/>
          <w:szCs w:val="24"/>
        </w:rPr>
        <w:t>验收合格</w:t>
      </w:r>
    </w:p>
    <w:p w14:paraId="3CB02D8F"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交货地点：连云港市妇幼保健院。</w:t>
      </w:r>
    </w:p>
    <w:p w14:paraId="1970BB2C" w14:textId="77777777" w:rsidR="00273DB0" w:rsidRDefault="003A143F">
      <w:pPr>
        <w:widowControl w:val="0"/>
        <w:numPr>
          <w:ilvl w:val="0"/>
          <w:numId w:val="5"/>
        </w:numPr>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合同款支付</w:t>
      </w:r>
    </w:p>
    <w:p w14:paraId="520C0F35" w14:textId="77777777" w:rsidR="00273DB0" w:rsidRDefault="003A143F">
      <w:pPr>
        <w:pStyle w:val="a7"/>
        <w:widowControl w:val="0"/>
        <w:tabs>
          <w:tab w:val="left" w:pos="1219"/>
        </w:tabs>
        <w:autoSpaceDE w:val="0"/>
        <w:autoSpaceDN w:val="0"/>
        <w:spacing w:line="440" w:lineRule="exact"/>
        <w:ind w:right="266" w:firstLine="480"/>
        <w:rPr>
          <w:rFonts w:ascii="宋体" w:hAnsi="宋体" w:cs="宋体"/>
          <w:bCs/>
          <w:color w:val="000000" w:themeColor="text1"/>
          <w:sz w:val="24"/>
          <w:szCs w:val="24"/>
        </w:rPr>
      </w:pPr>
      <w:r>
        <w:rPr>
          <w:rFonts w:ascii="宋体" w:hAnsi="宋体" w:cs="宋体" w:hint="eastAsia"/>
          <w:bCs/>
          <w:color w:val="000000" w:themeColor="text1"/>
          <w:sz w:val="24"/>
          <w:szCs w:val="24"/>
        </w:rPr>
        <w:t xml:space="preserve">10.1 </w:t>
      </w:r>
      <w:r>
        <w:rPr>
          <w:rFonts w:ascii="宋体" w:hAnsi="宋体" w:cs="宋体" w:hint="eastAsia"/>
          <w:bCs/>
          <w:color w:val="000000" w:themeColor="text1"/>
          <w:sz w:val="24"/>
          <w:szCs w:val="24"/>
        </w:rPr>
        <w:t>付款方式：合同签订后，在收到全额正规发票</w:t>
      </w:r>
      <w:r>
        <w:rPr>
          <w:rFonts w:ascii="宋体" w:hAnsi="宋体" w:cs="宋体" w:hint="eastAsia"/>
          <w:bCs/>
          <w:color w:val="000000" w:themeColor="text1"/>
          <w:sz w:val="24"/>
          <w:szCs w:val="24"/>
        </w:rPr>
        <w:t xml:space="preserve"> 5 </w:t>
      </w:r>
      <w:proofErr w:type="gramStart"/>
      <w:r>
        <w:rPr>
          <w:rFonts w:ascii="宋体" w:hAnsi="宋体" w:cs="宋体" w:hint="eastAsia"/>
          <w:bCs/>
          <w:color w:val="000000" w:themeColor="text1"/>
          <w:sz w:val="24"/>
          <w:szCs w:val="24"/>
        </w:rPr>
        <w:t>个</w:t>
      </w:r>
      <w:proofErr w:type="gramEnd"/>
      <w:r>
        <w:rPr>
          <w:rFonts w:ascii="宋体" w:hAnsi="宋体" w:cs="宋体" w:hint="eastAsia"/>
          <w:bCs/>
          <w:color w:val="000000" w:themeColor="text1"/>
          <w:sz w:val="24"/>
          <w:szCs w:val="24"/>
        </w:rPr>
        <w:t>工作日内，甲方收到货物、乙方实施工程师到现场安装完毕后甲方向乙方支付合同总价的</w:t>
      </w:r>
      <w:r>
        <w:rPr>
          <w:rFonts w:ascii="宋体" w:hAnsi="宋体" w:cs="宋体" w:hint="eastAsia"/>
          <w:bCs/>
          <w:color w:val="000000" w:themeColor="text1"/>
          <w:sz w:val="24"/>
          <w:szCs w:val="24"/>
        </w:rPr>
        <w:t>30%</w:t>
      </w:r>
      <w:r>
        <w:rPr>
          <w:rFonts w:ascii="宋体" w:hAnsi="宋体" w:cs="宋体" w:hint="eastAsia"/>
          <w:bCs/>
          <w:color w:val="000000" w:themeColor="text1"/>
          <w:sz w:val="24"/>
          <w:szCs w:val="24"/>
        </w:rPr>
        <w:t>；系统验收合格后</w:t>
      </w:r>
      <w:r>
        <w:rPr>
          <w:rFonts w:ascii="宋体" w:hAnsi="宋体" w:cs="宋体" w:hint="eastAsia"/>
          <w:bCs/>
          <w:color w:val="000000" w:themeColor="text1"/>
          <w:sz w:val="24"/>
          <w:szCs w:val="24"/>
        </w:rPr>
        <w:t xml:space="preserve"> 5 </w:t>
      </w:r>
      <w:proofErr w:type="gramStart"/>
      <w:r>
        <w:rPr>
          <w:rFonts w:ascii="宋体" w:hAnsi="宋体" w:cs="宋体" w:hint="eastAsia"/>
          <w:bCs/>
          <w:color w:val="000000" w:themeColor="text1"/>
          <w:sz w:val="24"/>
          <w:szCs w:val="24"/>
        </w:rPr>
        <w:t>个</w:t>
      </w:r>
      <w:proofErr w:type="gramEnd"/>
      <w:r>
        <w:rPr>
          <w:rFonts w:ascii="宋体" w:hAnsi="宋体" w:cs="宋体" w:hint="eastAsia"/>
          <w:bCs/>
          <w:color w:val="000000" w:themeColor="text1"/>
          <w:sz w:val="24"/>
          <w:szCs w:val="24"/>
        </w:rPr>
        <w:t>工作日内，甲方向乙方支付合同总价的</w:t>
      </w:r>
      <w:r>
        <w:rPr>
          <w:rFonts w:ascii="宋体" w:hAnsi="宋体" w:cs="宋体" w:hint="eastAsia"/>
          <w:bCs/>
          <w:color w:val="000000" w:themeColor="text1"/>
          <w:sz w:val="24"/>
          <w:szCs w:val="24"/>
        </w:rPr>
        <w:t>60%</w:t>
      </w:r>
      <w:r>
        <w:rPr>
          <w:rFonts w:ascii="宋体" w:hAnsi="宋体" w:cs="宋体" w:hint="eastAsia"/>
          <w:bCs/>
          <w:color w:val="000000" w:themeColor="text1"/>
          <w:sz w:val="24"/>
          <w:szCs w:val="24"/>
        </w:rPr>
        <w:t>；质保期满后，甲方向乙方支付合同总价的</w:t>
      </w:r>
      <w:r>
        <w:rPr>
          <w:rFonts w:ascii="宋体" w:hAnsi="宋体" w:cs="宋体" w:hint="eastAsia"/>
          <w:bCs/>
          <w:color w:val="000000" w:themeColor="text1"/>
          <w:sz w:val="24"/>
          <w:szCs w:val="24"/>
        </w:rPr>
        <w:t>10%</w:t>
      </w:r>
      <w:r>
        <w:rPr>
          <w:rFonts w:ascii="宋体" w:hAnsi="宋体" w:cs="宋体" w:hint="eastAsia"/>
          <w:bCs/>
          <w:color w:val="000000" w:themeColor="text1"/>
          <w:sz w:val="24"/>
          <w:szCs w:val="24"/>
        </w:rPr>
        <w:t>。</w:t>
      </w:r>
    </w:p>
    <w:p w14:paraId="00F70B53" w14:textId="77777777" w:rsidR="00273DB0" w:rsidRDefault="003A143F">
      <w:pPr>
        <w:pStyle w:val="a7"/>
        <w:widowControl w:val="0"/>
        <w:tabs>
          <w:tab w:val="left" w:pos="1219"/>
        </w:tabs>
        <w:autoSpaceDE w:val="0"/>
        <w:autoSpaceDN w:val="0"/>
        <w:spacing w:line="440" w:lineRule="exact"/>
        <w:ind w:right="266" w:firstLine="480"/>
        <w:rPr>
          <w:rFonts w:ascii="宋体" w:hAnsi="宋体" w:cs="宋体"/>
          <w:bCs/>
          <w:color w:val="000000" w:themeColor="text1"/>
          <w:sz w:val="24"/>
          <w:szCs w:val="24"/>
        </w:rPr>
      </w:pPr>
      <w:r>
        <w:rPr>
          <w:rFonts w:ascii="宋体" w:hAnsi="宋体" w:cs="宋体" w:hint="eastAsia"/>
          <w:bCs/>
          <w:color w:val="000000" w:themeColor="text1"/>
          <w:sz w:val="24"/>
          <w:szCs w:val="24"/>
        </w:rPr>
        <w:t xml:space="preserve">10.2 </w:t>
      </w:r>
      <w:r>
        <w:rPr>
          <w:rFonts w:ascii="宋体" w:hAnsi="宋体" w:cs="宋体" w:hint="eastAsia"/>
          <w:bCs/>
          <w:color w:val="000000" w:themeColor="text1"/>
          <w:sz w:val="24"/>
          <w:szCs w:val="24"/>
        </w:rPr>
        <w:t>当采购数量与实际使用数量不一致时，乙方根据实际使用量提供产品和服务，合同的最终结算金额按实际使用量乘以中标单价进行计算。乙方需提供详细用量证明及计算过程，经甲方审核确认后调整付款金额</w:t>
      </w:r>
      <w:r>
        <w:rPr>
          <w:rFonts w:ascii="宋体" w:hAnsi="宋体" w:cs="宋体" w:hint="eastAsia"/>
          <w:bCs/>
          <w:kern w:val="2"/>
          <w:sz w:val="24"/>
          <w:szCs w:val="24"/>
        </w:rPr>
        <w:t>。</w:t>
      </w:r>
    </w:p>
    <w:p w14:paraId="51A2186E"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十一、税费</w:t>
      </w:r>
    </w:p>
    <w:p w14:paraId="0FD67FA1"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 xml:space="preserve">11.1 </w:t>
      </w:r>
      <w:r>
        <w:rPr>
          <w:rFonts w:ascii="宋体" w:hAnsi="宋体" w:cs="宋体" w:hint="eastAsia"/>
          <w:bCs/>
          <w:color w:val="000000" w:themeColor="text1"/>
          <w:sz w:val="24"/>
          <w:szCs w:val="24"/>
        </w:rPr>
        <w:t>本合同执行中相关的一切税费均由乙方负担。乙方应向甲方提供合法有效的税务发票，若因乙方发票问题导致甲方无法进行财务报销或税务抵扣，乙方应承担甲方因此产生的全部损失。</w:t>
      </w:r>
    </w:p>
    <w:p w14:paraId="7CEC2B9C"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十二、质量保证及运维服务</w:t>
      </w:r>
    </w:p>
    <w:p w14:paraId="74464ECA"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12.1 </w:t>
      </w:r>
      <w:r>
        <w:rPr>
          <w:rFonts w:hAnsi="宋体" w:cs="宋体" w:hint="eastAsia"/>
          <w:bCs/>
          <w:color w:val="000000" w:themeColor="text1"/>
          <w:sz w:val="24"/>
          <w:szCs w:val="24"/>
        </w:rPr>
        <w:t>乙方应按招标文件规定和投标文件承诺的性能、技术要求、质量标准</w:t>
      </w:r>
      <w:r>
        <w:rPr>
          <w:rFonts w:hAnsi="宋体" w:cs="宋体" w:hint="eastAsia"/>
          <w:bCs/>
          <w:color w:val="000000" w:themeColor="text1"/>
          <w:sz w:val="24"/>
          <w:szCs w:val="24"/>
        </w:rPr>
        <w:lastRenderedPageBreak/>
        <w:t>向甲方提供服务。</w:t>
      </w:r>
    </w:p>
    <w:p w14:paraId="490D428D"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12.2 </w:t>
      </w:r>
      <w:r>
        <w:rPr>
          <w:rFonts w:hAnsi="宋体" w:cs="宋体" w:hint="eastAsia"/>
          <w:bCs/>
          <w:color w:val="000000" w:themeColor="text1"/>
          <w:sz w:val="24"/>
          <w:szCs w:val="24"/>
        </w:rPr>
        <w:t>乙方提供的服务在服务期内因其本身出现质量问题，根据实际情况，甲方可选择以下任</w:t>
      </w:r>
      <w:proofErr w:type="gramStart"/>
      <w:r>
        <w:rPr>
          <w:rFonts w:hAnsi="宋体" w:cs="宋体" w:hint="eastAsia"/>
          <w:bCs/>
          <w:color w:val="000000" w:themeColor="text1"/>
          <w:sz w:val="24"/>
          <w:szCs w:val="24"/>
        </w:rPr>
        <w:t>一</w:t>
      </w:r>
      <w:proofErr w:type="gramEnd"/>
      <w:r>
        <w:rPr>
          <w:rFonts w:hAnsi="宋体" w:cs="宋体" w:hint="eastAsia"/>
          <w:bCs/>
          <w:color w:val="000000" w:themeColor="text1"/>
          <w:sz w:val="24"/>
          <w:szCs w:val="24"/>
        </w:rPr>
        <w:t>办法处理：</w:t>
      </w:r>
    </w:p>
    <w:p w14:paraId="0A7B9E8D" w14:textId="77777777" w:rsidR="00273DB0" w:rsidRDefault="003A143F">
      <w:pPr>
        <w:widowControl w:val="0"/>
        <w:adjustRightInd w:val="0"/>
        <w:snapToGrid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w:t>
      </w:r>
      <w:r>
        <w:rPr>
          <w:rFonts w:ascii="宋体" w:hAnsi="宋体" w:cs="宋体" w:hint="eastAsia"/>
          <w:bCs/>
          <w:color w:val="000000" w:themeColor="text1"/>
          <w:sz w:val="24"/>
          <w:szCs w:val="24"/>
        </w:rPr>
        <w:t>1</w:t>
      </w:r>
      <w:r>
        <w:rPr>
          <w:rFonts w:ascii="宋体" w:hAnsi="宋体" w:cs="宋体" w:hint="eastAsia"/>
          <w:bCs/>
          <w:color w:val="000000" w:themeColor="text1"/>
          <w:sz w:val="24"/>
          <w:szCs w:val="24"/>
        </w:rPr>
        <w:t>）更换：由乙方承担所发生的全部费用。并在</w:t>
      </w:r>
      <w:r>
        <w:rPr>
          <w:rFonts w:ascii="宋体" w:hAnsi="宋体" w:cs="宋体" w:hint="eastAsia"/>
          <w:bCs/>
          <w:color w:val="000000" w:themeColor="text1"/>
          <w:sz w:val="24"/>
          <w:szCs w:val="24"/>
        </w:rPr>
        <w:t>5</w:t>
      </w:r>
      <w:r>
        <w:rPr>
          <w:rFonts w:ascii="宋体" w:hAnsi="宋体" w:cs="宋体" w:hint="eastAsia"/>
          <w:bCs/>
          <w:color w:val="000000" w:themeColor="text1"/>
          <w:sz w:val="24"/>
          <w:szCs w:val="24"/>
        </w:rPr>
        <w:t>日内完成更换，每逾期</w:t>
      </w:r>
      <w:r>
        <w:rPr>
          <w:rFonts w:ascii="宋体" w:hAnsi="宋体" w:cs="宋体" w:hint="eastAsia"/>
          <w:bCs/>
          <w:color w:val="000000" w:themeColor="text1"/>
          <w:sz w:val="24"/>
          <w:szCs w:val="24"/>
        </w:rPr>
        <w:t xml:space="preserve"> 1 </w:t>
      </w:r>
      <w:r>
        <w:rPr>
          <w:rFonts w:ascii="宋体" w:hAnsi="宋体" w:cs="宋体" w:hint="eastAsia"/>
          <w:bCs/>
          <w:color w:val="000000" w:themeColor="text1"/>
          <w:sz w:val="24"/>
          <w:szCs w:val="24"/>
        </w:rPr>
        <w:t>日，按照合同总价的</w:t>
      </w:r>
      <w:r>
        <w:rPr>
          <w:rFonts w:ascii="宋体" w:hAnsi="宋体" w:cs="宋体" w:hint="eastAsia"/>
          <w:bCs/>
          <w:color w:val="000000" w:themeColor="text1"/>
          <w:sz w:val="24"/>
          <w:szCs w:val="24"/>
        </w:rPr>
        <w:t xml:space="preserve"> 0.1% </w:t>
      </w:r>
      <w:r>
        <w:rPr>
          <w:rFonts w:ascii="宋体" w:hAnsi="宋体" w:cs="宋体" w:hint="eastAsia"/>
          <w:bCs/>
          <w:color w:val="000000" w:themeColor="text1"/>
          <w:sz w:val="24"/>
          <w:szCs w:val="24"/>
        </w:rPr>
        <w:t>向甲方支付违约金。</w:t>
      </w:r>
    </w:p>
    <w:p w14:paraId="3C3F4741"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w:t>
      </w:r>
      <w:r>
        <w:rPr>
          <w:rFonts w:hAnsi="宋体" w:cs="宋体" w:hint="eastAsia"/>
          <w:bCs/>
          <w:color w:val="000000" w:themeColor="text1"/>
          <w:sz w:val="24"/>
          <w:szCs w:val="24"/>
        </w:rPr>
        <w:t>2</w:t>
      </w:r>
      <w:r>
        <w:rPr>
          <w:rFonts w:hAnsi="宋体" w:cs="宋体" w:hint="eastAsia"/>
          <w:bCs/>
          <w:color w:val="000000" w:themeColor="text1"/>
          <w:sz w:val="24"/>
          <w:szCs w:val="24"/>
        </w:rPr>
        <w:t>）合同终</w:t>
      </w:r>
      <w:r>
        <w:rPr>
          <w:rFonts w:hAnsi="宋体" w:cs="宋体" w:hint="eastAsia"/>
          <w:bCs/>
          <w:color w:val="000000" w:themeColor="text1"/>
          <w:sz w:val="24"/>
          <w:szCs w:val="24"/>
        </w:rPr>
        <w:t>止处理：合同终止，并退还甲方支付的合同款，同时应承担由此产生的所有费用，甲方不承担发生任何费用，并在</w:t>
      </w:r>
      <w:r>
        <w:rPr>
          <w:rFonts w:hAnsi="宋体" w:cs="宋体" w:hint="eastAsia"/>
          <w:bCs/>
          <w:color w:val="000000" w:themeColor="text1"/>
          <w:sz w:val="24"/>
          <w:szCs w:val="24"/>
        </w:rPr>
        <w:t xml:space="preserve"> 3 </w:t>
      </w:r>
      <w:proofErr w:type="gramStart"/>
      <w:r>
        <w:rPr>
          <w:rFonts w:hAnsi="宋体" w:cs="宋体" w:hint="eastAsia"/>
          <w:bCs/>
          <w:color w:val="000000" w:themeColor="text1"/>
          <w:sz w:val="24"/>
          <w:szCs w:val="24"/>
        </w:rPr>
        <w:t>个</w:t>
      </w:r>
      <w:proofErr w:type="gramEnd"/>
      <w:r>
        <w:rPr>
          <w:rFonts w:hAnsi="宋体" w:cs="宋体" w:hint="eastAsia"/>
          <w:bCs/>
          <w:color w:val="000000" w:themeColor="text1"/>
          <w:sz w:val="24"/>
          <w:szCs w:val="24"/>
        </w:rPr>
        <w:t>工作日内完成退款手续，每逾期</w:t>
      </w:r>
      <w:r>
        <w:rPr>
          <w:rFonts w:hAnsi="宋体" w:cs="宋体" w:hint="eastAsia"/>
          <w:bCs/>
          <w:color w:val="000000" w:themeColor="text1"/>
          <w:sz w:val="24"/>
          <w:szCs w:val="24"/>
        </w:rPr>
        <w:t xml:space="preserve"> 1 </w:t>
      </w:r>
      <w:r>
        <w:rPr>
          <w:rFonts w:hAnsi="宋体" w:cs="宋体" w:hint="eastAsia"/>
          <w:bCs/>
          <w:color w:val="000000" w:themeColor="text1"/>
          <w:sz w:val="24"/>
          <w:szCs w:val="24"/>
        </w:rPr>
        <w:t>日，按照合同总价的</w:t>
      </w:r>
      <w:r>
        <w:rPr>
          <w:rFonts w:hAnsi="宋体" w:cs="宋体" w:hint="eastAsia"/>
          <w:bCs/>
          <w:color w:val="000000" w:themeColor="text1"/>
          <w:sz w:val="24"/>
          <w:szCs w:val="24"/>
        </w:rPr>
        <w:t xml:space="preserve"> 1% </w:t>
      </w:r>
      <w:r>
        <w:rPr>
          <w:rFonts w:hAnsi="宋体" w:cs="宋体" w:hint="eastAsia"/>
          <w:bCs/>
          <w:color w:val="000000" w:themeColor="text1"/>
          <w:sz w:val="24"/>
          <w:szCs w:val="24"/>
        </w:rPr>
        <w:t>向甲方支付违约金。</w:t>
      </w:r>
    </w:p>
    <w:p w14:paraId="65BCC0B9"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无论甲方选择更换还是合同终止处理，乙方均应按合同总价的</w:t>
      </w:r>
      <w:r>
        <w:rPr>
          <w:rFonts w:hAnsi="宋体" w:cs="宋体" w:hint="eastAsia"/>
          <w:bCs/>
          <w:color w:val="000000" w:themeColor="text1"/>
          <w:sz w:val="24"/>
          <w:szCs w:val="24"/>
        </w:rPr>
        <w:t>10%</w:t>
      </w:r>
      <w:r>
        <w:rPr>
          <w:rFonts w:hAnsi="宋体" w:cs="宋体" w:hint="eastAsia"/>
          <w:bCs/>
          <w:color w:val="000000" w:themeColor="text1"/>
          <w:sz w:val="24"/>
          <w:szCs w:val="24"/>
        </w:rPr>
        <w:t>向甲方支付违约金，违约金不能弥补甲方损失的，乙方应另行承担赔偿责任。</w:t>
      </w:r>
    </w:p>
    <w:p w14:paraId="4BC22536"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12.3 </w:t>
      </w:r>
      <w:r>
        <w:rPr>
          <w:rFonts w:hAnsi="宋体" w:cs="宋体" w:hint="eastAsia"/>
          <w:bCs/>
          <w:color w:val="000000" w:themeColor="text1"/>
          <w:sz w:val="24"/>
          <w:szCs w:val="24"/>
        </w:rPr>
        <w:t>如在使用过程中发生质量问题，乙方在接到甲方通知后在</w:t>
      </w:r>
      <w:r>
        <w:rPr>
          <w:rFonts w:hAnsi="宋体" w:cs="宋体" w:hint="eastAsia"/>
          <w:bCs/>
          <w:color w:val="000000" w:themeColor="text1"/>
          <w:sz w:val="24"/>
          <w:szCs w:val="24"/>
        </w:rPr>
        <w:t>2</w:t>
      </w:r>
      <w:r>
        <w:rPr>
          <w:rFonts w:hAnsi="宋体" w:cs="宋体" w:hint="eastAsia"/>
          <w:bCs/>
          <w:color w:val="000000" w:themeColor="text1"/>
          <w:sz w:val="24"/>
          <w:szCs w:val="24"/>
        </w:rPr>
        <w:t>小时内到达甲方现场，</w:t>
      </w:r>
      <w:r>
        <w:rPr>
          <w:rFonts w:hAnsi="宋体" w:cs="宋体" w:hint="eastAsia"/>
          <w:bCs/>
          <w:color w:val="000000" w:themeColor="text1"/>
          <w:sz w:val="24"/>
          <w:szCs w:val="24"/>
        </w:rPr>
        <w:t>24</w:t>
      </w:r>
      <w:r>
        <w:rPr>
          <w:rFonts w:hAnsi="宋体" w:cs="宋体" w:hint="eastAsia"/>
          <w:bCs/>
          <w:color w:val="000000" w:themeColor="text1"/>
          <w:sz w:val="24"/>
          <w:szCs w:val="24"/>
        </w:rPr>
        <w:t>小时内解决问题。</w:t>
      </w:r>
    </w:p>
    <w:p w14:paraId="00B6AAE4"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12.4 </w:t>
      </w:r>
      <w:r>
        <w:rPr>
          <w:rFonts w:hAnsi="宋体" w:cs="宋体" w:hint="eastAsia"/>
          <w:bCs/>
          <w:color w:val="000000" w:themeColor="text1"/>
          <w:sz w:val="24"/>
          <w:szCs w:val="24"/>
        </w:rPr>
        <w:t>在服务期内，乙方应对产品或服务出现的质量及安全问题负责处理解决并承担一切费用。</w:t>
      </w:r>
    </w:p>
    <w:p w14:paraId="740F76CD"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十三、验收</w:t>
      </w:r>
    </w:p>
    <w:p w14:paraId="2B38810B"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13.1 </w:t>
      </w:r>
      <w:r>
        <w:rPr>
          <w:rFonts w:hAnsi="宋体" w:cs="宋体" w:hint="eastAsia"/>
          <w:bCs/>
          <w:color w:val="000000" w:themeColor="text1"/>
          <w:sz w:val="24"/>
          <w:szCs w:val="24"/>
        </w:rPr>
        <w:t>甲方对乙方交付的服务依据招标文件中的项目需求要求、乙方投标文件及国家有关质量标准进行验收。</w:t>
      </w:r>
    </w:p>
    <w:p w14:paraId="77346874"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13.2 </w:t>
      </w:r>
      <w:r>
        <w:rPr>
          <w:rFonts w:hAnsi="宋体" w:cs="宋体" w:hint="eastAsia"/>
          <w:bCs/>
          <w:color w:val="000000" w:themeColor="text1"/>
          <w:sz w:val="24"/>
          <w:szCs w:val="24"/>
        </w:rPr>
        <w:t>乙方交付前应对产品或服务</w:t>
      </w:r>
      <w:proofErr w:type="gramStart"/>
      <w:r>
        <w:rPr>
          <w:rFonts w:hAnsi="宋体" w:cs="宋体" w:hint="eastAsia"/>
          <w:bCs/>
          <w:color w:val="000000" w:themeColor="text1"/>
          <w:sz w:val="24"/>
          <w:szCs w:val="24"/>
        </w:rPr>
        <w:t>作出</w:t>
      </w:r>
      <w:proofErr w:type="gramEnd"/>
      <w:r>
        <w:rPr>
          <w:rFonts w:hAnsi="宋体" w:cs="宋体" w:hint="eastAsia"/>
          <w:bCs/>
          <w:color w:val="000000" w:themeColor="text1"/>
          <w:sz w:val="24"/>
          <w:szCs w:val="24"/>
        </w:rPr>
        <w:t>全面检查和对验收文件进行整理，并列出清单，作为甲方验收和使用的技术条件依据，检验的结果应随交付内容一并提交甲方。</w:t>
      </w:r>
    </w:p>
    <w:p w14:paraId="1B401B07" w14:textId="77777777" w:rsidR="00273DB0" w:rsidRDefault="003A143F">
      <w:pPr>
        <w:pStyle w:val="Default"/>
        <w:spacing w:line="440" w:lineRule="exact"/>
        <w:ind w:firstLineChars="200" w:firstLine="480"/>
        <w:rPr>
          <w:rFonts w:hAnsi="宋体"/>
          <w:bCs/>
          <w:color w:val="000000" w:themeColor="text1"/>
        </w:rPr>
      </w:pPr>
      <w:r>
        <w:rPr>
          <w:rFonts w:hAnsi="宋体" w:hint="eastAsia"/>
          <w:bCs/>
          <w:color w:val="000000" w:themeColor="text1"/>
        </w:rPr>
        <w:t xml:space="preserve">13.3 </w:t>
      </w:r>
      <w:r>
        <w:rPr>
          <w:rFonts w:hAnsi="宋体" w:hint="eastAsia"/>
          <w:bCs/>
          <w:color w:val="000000" w:themeColor="text1"/>
        </w:rPr>
        <w:t>验收时乙方必须在现场，验收完毕后做出验收结果报告，招标文件规定以外的验收费用由甲乙双方协商解决。</w:t>
      </w:r>
    </w:p>
    <w:p w14:paraId="5323E997"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十四、合同内容的交付</w:t>
      </w:r>
    </w:p>
    <w:p w14:paraId="10CD82F8"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14.1 </w:t>
      </w:r>
      <w:r>
        <w:rPr>
          <w:rFonts w:hAnsi="宋体" w:cs="宋体" w:hint="eastAsia"/>
          <w:bCs/>
          <w:color w:val="000000" w:themeColor="text1"/>
          <w:sz w:val="24"/>
          <w:szCs w:val="24"/>
        </w:rPr>
        <w:t>乙方应保证合同标的安全运达甲方指定地点。</w:t>
      </w:r>
    </w:p>
    <w:p w14:paraId="579B12D2"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14.2 </w:t>
      </w:r>
      <w:r>
        <w:rPr>
          <w:rFonts w:hAnsi="宋体" w:cs="宋体" w:hint="eastAsia"/>
          <w:bCs/>
          <w:color w:val="000000" w:themeColor="text1"/>
          <w:sz w:val="24"/>
          <w:szCs w:val="24"/>
        </w:rPr>
        <w:t>使用说明书、质量检验证明书一并提交甲方。</w:t>
      </w:r>
    </w:p>
    <w:p w14:paraId="28B3AC50"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14.3 </w:t>
      </w:r>
      <w:r>
        <w:rPr>
          <w:rFonts w:hAnsi="宋体" w:cs="宋体" w:hint="eastAsia"/>
          <w:bCs/>
          <w:color w:val="000000" w:themeColor="text1"/>
          <w:sz w:val="24"/>
          <w:szCs w:val="24"/>
        </w:rPr>
        <w:t>乙</w:t>
      </w:r>
      <w:r>
        <w:rPr>
          <w:rFonts w:hAnsi="宋体" w:cs="宋体" w:hint="eastAsia"/>
          <w:bCs/>
          <w:color w:val="000000" w:themeColor="text1"/>
          <w:sz w:val="24"/>
          <w:szCs w:val="24"/>
        </w:rPr>
        <w:t>方在合同标的交付甲方</w:t>
      </w:r>
      <w:r>
        <w:rPr>
          <w:rFonts w:hAnsi="宋体" w:cs="宋体" w:hint="eastAsia"/>
          <w:bCs/>
          <w:color w:val="000000" w:themeColor="text1"/>
          <w:sz w:val="24"/>
          <w:szCs w:val="24"/>
        </w:rPr>
        <w:t>48</w:t>
      </w:r>
      <w:r>
        <w:rPr>
          <w:rFonts w:hAnsi="宋体" w:cs="宋体" w:hint="eastAsia"/>
          <w:bCs/>
          <w:color w:val="000000" w:themeColor="text1"/>
          <w:sz w:val="24"/>
          <w:szCs w:val="24"/>
        </w:rPr>
        <w:t>小时前通知甲方准备接收。</w:t>
      </w:r>
    </w:p>
    <w:p w14:paraId="556A6DDF"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14.4 </w:t>
      </w:r>
      <w:r>
        <w:rPr>
          <w:rFonts w:hAnsi="宋体" w:cs="宋体" w:hint="eastAsia"/>
          <w:bCs/>
          <w:color w:val="000000" w:themeColor="text1"/>
          <w:sz w:val="24"/>
          <w:szCs w:val="24"/>
        </w:rPr>
        <w:t>合同标的在交付甲方前发生的风险均由乙方负责。</w:t>
      </w:r>
    </w:p>
    <w:p w14:paraId="0B845FB2"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14.5 </w:t>
      </w:r>
      <w:r>
        <w:rPr>
          <w:rFonts w:hAnsi="宋体" w:cs="宋体" w:hint="eastAsia"/>
          <w:bCs/>
          <w:color w:val="000000" w:themeColor="text1"/>
          <w:sz w:val="24"/>
          <w:szCs w:val="24"/>
        </w:rPr>
        <w:t>合同标的在规定的交付期限内由乙方送达甲方指定的地点且甲方签收的，视为交付。</w:t>
      </w:r>
    </w:p>
    <w:p w14:paraId="73F767BE"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十五、违约责任</w:t>
      </w:r>
    </w:p>
    <w:p w14:paraId="2FC15462"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15.1 </w:t>
      </w:r>
      <w:r>
        <w:rPr>
          <w:rFonts w:hAnsi="宋体" w:cs="宋体" w:hint="eastAsia"/>
          <w:bCs/>
          <w:color w:val="000000" w:themeColor="text1"/>
          <w:sz w:val="24"/>
          <w:szCs w:val="24"/>
        </w:rPr>
        <w:t>甲方无正当理由拒收的，甲方向乙方偿付拒收标的总值的百分之五违</w:t>
      </w:r>
      <w:r>
        <w:rPr>
          <w:rFonts w:hAnsi="宋体" w:cs="宋体" w:hint="eastAsia"/>
          <w:bCs/>
          <w:color w:val="000000" w:themeColor="text1"/>
          <w:sz w:val="24"/>
          <w:szCs w:val="24"/>
        </w:rPr>
        <w:lastRenderedPageBreak/>
        <w:t>约金。</w:t>
      </w:r>
    </w:p>
    <w:p w14:paraId="4CA5B56E"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15.2 </w:t>
      </w:r>
      <w:r>
        <w:rPr>
          <w:rFonts w:hAnsi="宋体" w:cs="宋体" w:hint="eastAsia"/>
          <w:bCs/>
          <w:color w:val="000000" w:themeColor="text1"/>
          <w:sz w:val="24"/>
          <w:szCs w:val="24"/>
        </w:rPr>
        <w:t>甲方无故逾期验收和办理合同款支付手续的</w:t>
      </w:r>
      <w:r>
        <w:rPr>
          <w:rFonts w:hAnsi="宋体" w:cs="宋体" w:hint="eastAsia"/>
          <w:bCs/>
          <w:color w:val="000000" w:themeColor="text1"/>
          <w:sz w:val="24"/>
          <w:szCs w:val="24"/>
        </w:rPr>
        <w:t>,</w:t>
      </w:r>
      <w:r>
        <w:rPr>
          <w:rFonts w:hAnsi="宋体" w:cs="宋体" w:hint="eastAsia"/>
          <w:bCs/>
          <w:color w:val="000000" w:themeColor="text1"/>
          <w:sz w:val="24"/>
          <w:szCs w:val="24"/>
        </w:rPr>
        <w:t>甲方应按逾期付款总额每日万分之五向乙方支付违约金，最高限额为本合同总价的百分之五。</w:t>
      </w:r>
    </w:p>
    <w:p w14:paraId="463C82E2"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15.3 </w:t>
      </w:r>
      <w:r>
        <w:rPr>
          <w:rFonts w:hAnsi="宋体" w:cs="宋体" w:hint="eastAsia"/>
          <w:bCs/>
          <w:color w:val="000000" w:themeColor="text1"/>
          <w:sz w:val="24"/>
          <w:szCs w:val="24"/>
        </w:rPr>
        <w:t>乙方逾期交付合同标的</w:t>
      </w:r>
      <w:proofErr w:type="gramStart"/>
      <w:r>
        <w:rPr>
          <w:rFonts w:hAnsi="宋体" w:cs="宋体" w:hint="eastAsia"/>
          <w:bCs/>
          <w:color w:val="000000" w:themeColor="text1"/>
          <w:sz w:val="24"/>
          <w:szCs w:val="24"/>
        </w:rPr>
        <w:t>的</w:t>
      </w:r>
      <w:proofErr w:type="gramEnd"/>
      <w:r>
        <w:rPr>
          <w:rFonts w:hAnsi="宋体" w:cs="宋体" w:hint="eastAsia"/>
          <w:bCs/>
          <w:color w:val="000000" w:themeColor="text1"/>
          <w:sz w:val="24"/>
          <w:szCs w:val="24"/>
        </w:rPr>
        <w:t>，乙方应按逾期交付总额每日千分之五向甲方支付违约金，由甲方从待付合同款中扣除，最高限额为本合同总价的百分之五。逾期超过约定日期</w:t>
      </w:r>
      <w:r>
        <w:rPr>
          <w:rFonts w:hAnsi="宋体" w:cs="宋体" w:hint="eastAsia"/>
          <w:bCs/>
          <w:color w:val="000000" w:themeColor="text1"/>
          <w:sz w:val="24"/>
          <w:szCs w:val="24"/>
        </w:rPr>
        <w:t>10</w:t>
      </w:r>
      <w:r>
        <w:rPr>
          <w:rFonts w:hAnsi="宋体" w:cs="宋体" w:hint="eastAsia"/>
          <w:bCs/>
          <w:color w:val="000000" w:themeColor="text1"/>
          <w:sz w:val="24"/>
          <w:szCs w:val="24"/>
        </w:rPr>
        <w:t>个工作日不能交付的，甲方可解除本合同。乙方因逾期交付或因其他违约行为导致甲方解除合同的，乙方应向甲方支付合同总值百分之五的违约金，如造成甲方损失超过违约金的，超出部分由乙方继续承担赔偿责任。</w:t>
      </w:r>
      <w:r>
        <w:rPr>
          <w:rFonts w:hAnsi="宋体" w:cs="宋体" w:hint="eastAsia"/>
          <w:bCs/>
          <w:color w:val="000000" w:themeColor="text1"/>
          <w:sz w:val="24"/>
          <w:szCs w:val="24"/>
        </w:rPr>
        <w:t xml:space="preserve"> </w:t>
      </w:r>
    </w:p>
    <w:p w14:paraId="5008DCFD"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15.4 </w:t>
      </w:r>
      <w:r>
        <w:rPr>
          <w:rFonts w:hAnsi="宋体" w:cs="宋体" w:hint="eastAsia"/>
          <w:bCs/>
          <w:color w:val="000000" w:themeColor="text1"/>
          <w:sz w:val="24"/>
          <w:szCs w:val="24"/>
        </w:rPr>
        <w:t>乙方交付的产品或服务不符合项目需求要求、乙方投标文件承诺及国家有关质量标准的，甲方有权拒收，乙方愿意更换但逾期交付的，按乙方逾期交付处理。乙方拒绝</w:t>
      </w:r>
      <w:r>
        <w:rPr>
          <w:rFonts w:hAnsi="宋体" w:cs="宋体" w:hint="eastAsia"/>
          <w:bCs/>
          <w:color w:val="000000" w:themeColor="text1"/>
          <w:sz w:val="24"/>
          <w:szCs w:val="24"/>
        </w:rPr>
        <w:t>更换的，甲方可单方面解除合同，乙方应按合同总金额的</w:t>
      </w:r>
      <w:r>
        <w:rPr>
          <w:rFonts w:hAnsi="宋体" w:cs="宋体" w:hint="eastAsia"/>
          <w:bCs/>
          <w:color w:val="000000" w:themeColor="text1"/>
          <w:sz w:val="24"/>
          <w:szCs w:val="24"/>
        </w:rPr>
        <w:t xml:space="preserve">5% </w:t>
      </w:r>
      <w:r>
        <w:rPr>
          <w:rFonts w:hAnsi="宋体" w:cs="宋体" w:hint="eastAsia"/>
          <w:bCs/>
          <w:color w:val="000000" w:themeColor="text1"/>
          <w:sz w:val="24"/>
          <w:szCs w:val="24"/>
        </w:rPr>
        <w:t>向甲方支付违约金，并赔偿由此造成的甲方全部损失。</w:t>
      </w:r>
    </w:p>
    <w:p w14:paraId="08182A81"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15.5 </w:t>
      </w:r>
      <w:r>
        <w:rPr>
          <w:rFonts w:hAnsi="宋体" w:cs="宋体" w:hint="eastAsia"/>
          <w:bCs/>
          <w:color w:val="000000" w:themeColor="text1"/>
          <w:sz w:val="24"/>
          <w:szCs w:val="24"/>
        </w:rPr>
        <w:t>乙方未按时解决其产品问题，每延迟一小时，按合同总价的</w:t>
      </w:r>
      <w:r>
        <w:rPr>
          <w:rFonts w:hAnsi="宋体" w:cs="宋体" w:hint="eastAsia"/>
          <w:bCs/>
          <w:color w:val="000000" w:themeColor="text1"/>
          <w:sz w:val="24"/>
          <w:szCs w:val="24"/>
        </w:rPr>
        <w:t>0.1%</w:t>
      </w:r>
      <w:r>
        <w:rPr>
          <w:rFonts w:hAnsi="宋体" w:cs="宋体" w:hint="eastAsia"/>
          <w:bCs/>
          <w:color w:val="000000" w:themeColor="text1"/>
          <w:sz w:val="24"/>
          <w:szCs w:val="24"/>
        </w:rPr>
        <w:t>向甲方支付违约金。延迟解决，造成甲方损失的，乙方应另行承担赔偿责任。</w:t>
      </w:r>
    </w:p>
    <w:p w14:paraId="70425B54"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十六、不可抗力事件处理</w:t>
      </w:r>
    </w:p>
    <w:p w14:paraId="17090F06"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16.1 </w:t>
      </w:r>
      <w:r>
        <w:rPr>
          <w:rFonts w:hAnsi="宋体" w:cs="宋体" w:hint="eastAsia"/>
          <w:bCs/>
          <w:color w:val="000000" w:themeColor="text1"/>
          <w:sz w:val="24"/>
          <w:szCs w:val="24"/>
        </w:rPr>
        <w:t>在合同有效期内，任何一方因不可抗力事件导致不能履行合同，则合同履行期延长，其延长期与不可抗力影响期相同。</w:t>
      </w:r>
    </w:p>
    <w:p w14:paraId="2C20F49F"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16.2 </w:t>
      </w:r>
      <w:r>
        <w:rPr>
          <w:rFonts w:hAnsi="宋体" w:cs="宋体" w:hint="eastAsia"/>
          <w:bCs/>
          <w:color w:val="000000" w:themeColor="text1"/>
          <w:sz w:val="24"/>
          <w:szCs w:val="24"/>
        </w:rPr>
        <w:t>不可抗力事件发生后，应立即通知对方，并寄送有关权威机构出具的证明。</w:t>
      </w:r>
    </w:p>
    <w:p w14:paraId="02D78E67"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16.3 </w:t>
      </w:r>
      <w:r>
        <w:rPr>
          <w:rFonts w:hAnsi="宋体" w:cs="宋体" w:hint="eastAsia"/>
          <w:bCs/>
          <w:color w:val="000000" w:themeColor="text1"/>
          <w:sz w:val="24"/>
          <w:szCs w:val="24"/>
        </w:rPr>
        <w:t>不可抗力事件延续</w:t>
      </w:r>
      <w:r>
        <w:rPr>
          <w:rFonts w:hAnsi="宋体" w:cs="宋体" w:hint="eastAsia"/>
          <w:bCs/>
          <w:color w:val="000000" w:themeColor="text1"/>
          <w:sz w:val="24"/>
          <w:szCs w:val="24"/>
        </w:rPr>
        <w:t>120</w:t>
      </w:r>
      <w:r>
        <w:rPr>
          <w:rFonts w:hAnsi="宋体" w:cs="宋体" w:hint="eastAsia"/>
          <w:bCs/>
          <w:color w:val="000000" w:themeColor="text1"/>
          <w:sz w:val="24"/>
          <w:szCs w:val="24"/>
        </w:rPr>
        <w:t>天以上，双方应通</w:t>
      </w:r>
      <w:r>
        <w:rPr>
          <w:rFonts w:hAnsi="宋体" w:cs="宋体" w:hint="eastAsia"/>
          <w:bCs/>
          <w:color w:val="000000" w:themeColor="text1"/>
          <w:sz w:val="24"/>
          <w:szCs w:val="24"/>
        </w:rPr>
        <w:t>过友好协商，确定是否继续履行合同。</w:t>
      </w:r>
    </w:p>
    <w:p w14:paraId="2CEBE31E"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十七、争议解决</w:t>
      </w:r>
    </w:p>
    <w:p w14:paraId="274C3806"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 xml:space="preserve">17.1 </w:t>
      </w:r>
      <w:r>
        <w:rPr>
          <w:rFonts w:hAnsi="宋体" w:cs="宋体" w:hint="eastAsia"/>
          <w:bCs/>
          <w:color w:val="000000" w:themeColor="text1"/>
          <w:sz w:val="24"/>
          <w:szCs w:val="24"/>
        </w:rPr>
        <w:t>双方在执行合同中所发生的一切争议，应通过协商解决。如协商不成，向合同签订地法院起诉，合同签订地在此约定为连云港市。</w:t>
      </w:r>
    </w:p>
    <w:p w14:paraId="1B909ADE" w14:textId="77777777" w:rsidR="00273DB0" w:rsidRDefault="003A143F">
      <w:pPr>
        <w:pStyle w:val="a5"/>
        <w:widowControl w:val="0"/>
        <w:snapToGrid w:val="0"/>
        <w:spacing w:line="44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十八、合同生效及其他</w:t>
      </w:r>
    </w:p>
    <w:p w14:paraId="0EC51CC2"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18.1</w:t>
      </w:r>
      <w:r>
        <w:rPr>
          <w:rFonts w:ascii="宋体" w:hAnsi="宋体" w:cs="宋体" w:hint="eastAsia"/>
          <w:bCs/>
          <w:color w:val="000000" w:themeColor="text1"/>
          <w:sz w:val="24"/>
          <w:szCs w:val="24"/>
        </w:rPr>
        <w:t>合同经双方法定代表人或委托代理人签名并加盖单位公章或合同专用章后生效。</w:t>
      </w:r>
    </w:p>
    <w:p w14:paraId="0DE2CBAD"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 xml:space="preserve">18.2 </w:t>
      </w:r>
      <w:r>
        <w:rPr>
          <w:rFonts w:ascii="宋体" w:hAnsi="宋体" w:cs="宋体" w:hint="eastAsia"/>
          <w:bCs/>
          <w:color w:val="000000" w:themeColor="text1"/>
          <w:sz w:val="24"/>
          <w:szCs w:val="24"/>
        </w:rPr>
        <w:t>本合同未尽事宜，遵照《中华人民共和国民法典》有关条文执行。</w:t>
      </w:r>
    </w:p>
    <w:p w14:paraId="004F5003"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 xml:space="preserve">18.3 </w:t>
      </w:r>
      <w:r>
        <w:rPr>
          <w:rFonts w:ascii="宋体" w:hAnsi="宋体" w:cs="宋体" w:hint="eastAsia"/>
          <w:bCs/>
          <w:color w:val="000000" w:themeColor="text1"/>
          <w:sz w:val="24"/>
          <w:szCs w:val="24"/>
        </w:rPr>
        <w:t>本合同一式陆份，甲方执肆份，乙方执贰份，具有同等法律效力。</w:t>
      </w:r>
    </w:p>
    <w:p w14:paraId="6B07B3C1" w14:textId="77777777" w:rsidR="00273DB0" w:rsidRDefault="003A143F">
      <w:pPr>
        <w:widowControl w:val="0"/>
        <w:spacing w:line="44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（以下无内容，本页为签署页。）</w:t>
      </w:r>
    </w:p>
    <w:p w14:paraId="6B919DDE" w14:textId="77777777" w:rsidR="00273DB0" w:rsidRDefault="00273DB0">
      <w:pPr>
        <w:pStyle w:val="a5"/>
        <w:widowControl w:val="0"/>
        <w:snapToGrid w:val="0"/>
        <w:spacing w:line="440" w:lineRule="exact"/>
        <w:ind w:firstLineChars="200" w:firstLine="480"/>
        <w:rPr>
          <w:rFonts w:hAnsi="宋体" w:cs="宋体"/>
          <w:bCs/>
          <w:color w:val="000000" w:themeColor="text1"/>
          <w:sz w:val="24"/>
          <w:szCs w:val="24"/>
        </w:rPr>
      </w:pPr>
    </w:p>
    <w:p w14:paraId="2142DEBE" w14:textId="77777777" w:rsidR="00273DB0" w:rsidRDefault="003A143F">
      <w:pPr>
        <w:widowControl w:val="0"/>
        <w:spacing w:line="440" w:lineRule="exact"/>
        <w:ind w:left="5760" w:hangingChars="2400" w:hanging="5760"/>
        <w:rPr>
          <w:rFonts w:ascii="宋体" w:hAnsi="宋体" w:cs="宋体"/>
          <w:bCs/>
          <w:color w:val="000000" w:themeColor="text1"/>
          <w:sz w:val="24"/>
          <w:szCs w:val="24"/>
        </w:rPr>
      </w:pPr>
      <w:r>
        <w:rPr>
          <w:rFonts w:ascii="宋体" w:hAnsi="宋体" w:cs="宋体" w:hint="eastAsia"/>
          <w:bCs/>
          <w:color w:val="000000" w:themeColor="text1"/>
          <w:sz w:val="24"/>
          <w:szCs w:val="24"/>
        </w:rPr>
        <w:lastRenderedPageBreak/>
        <w:t>甲方（盖章）：连云港市妇幼保健院</w:t>
      </w:r>
      <w:r>
        <w:rPr>
          <w:rFonts w:ascii="宋体" w:hAnsi="宋体" w:cs="宋体" w:hint="eastAsia"/>
          <w:bCs/>
          <w:color w:val="000000" w:themeColor="text1"/>
          <w:sz w:val="24"/>
          <w:szCs w:val="24"/>
        </w:rPr>
        <w:t xml:space="preserve">  </w:t>
      </w:r>
      <w:r>
        <w:rPr>
          <w:rFonts w:ascii="宋体" w:hAnsi="宋体" w:cs="宋体" w:hint="eastAsia"/>
          <w:bCs/>
          <w:color w:val="000000" w:themeColor="text1"/>
          <w:sz w:val="24"/>
          <w:szCs w:val="24"/>
        </w:rPr>
        <w:t>乙方（盖章）：</w:t>
      </w:r>
      <w:r>
        <w:rPr>
          <w:rFonts w:ascii="宋体" w:hAnsi="宋体" w:cs="宋体" w:hint="eastAsia"/>
          <w:bCs/>
          <w:color w:val="000000" w:themeColor="text1"/>
          <w:sz w:val="24"/>
          <w:szCs w:val="24"/>
        </w:rPr>
        <w:t>****</w:t>
      </w:r>
    </w:p>
    <w:p w14:paraId="4568838F" w14:textId="77777777" w:rsidR="00273DB0" w:rsidRDefault="00273DB0">
      <w:pPr>
        <w:widowControl w:val="0"/>
        <w:spacing w:line="440" w:lineRule="exact"/>
        <w:ind w:firstLineChars="200" w:firstLine="480"/>
        <w:rPr>
          <w:rFonts w:ascii="宋体" w:hAnsi="宋体" w:cs="宋体"/>
          <w:bCs/>
          <w:color w:val="000000" w:themeColor="text1"/>
          <w:sz w:val="24"/>
          <w:szCs w:val="24"/>
        </w:rPr>
      </w:pPr>
    </w:p>
    <w:p w14:paraId="15CB53F7" w14:textId="77777777" w:rsidR="00273DB0" w:rsidRDefault="003A143F">
      <w:pPr>
        <w:widowControl w:val="0"/>
        <w:spacing w:line="440" w:lineRule="exact"/>
        <w:rPr>
          <w:rFonts w:ascii="宋体" w:hAnsi="宋体" w:cs="宋体"/>
          <w:bCs/>
          <w:color w:val="000000" w:themeColor="text1"/>
          <w:sz w:val="24"/>
          <w:szCs w:val="24"/>
        </w:rPr>
      </w:pPr>
      <w:r>
        <w:rPr>
          <w:rFonts w:ascii="宋体" w:hAnsi="宋体" w:cs="宋体" w:hint="eastAsia"/>
          <w:bCs/>
          <w:color w:val="000000" w:themeColor="text1"/>
          <w:sz w:val="24"/>
          <w:szCs w:val="24"/>
        </w:rPr>
        <w:t>甲方代表（签名）：</w:t>
      </w:r>
      <w:r>
        <w:rPr>
          <w:rFonts w:ascii="宋体" w:hAnsi="宋体" w:cs="宋体" w:hint="eastAsia"/>
          <w:bCs/>
          <w:color w:val="000000" w:themeColor="text1"/>
          <w:sz w:val="24"/>
          <w:szCs w:val="24"/>
        </w:rPr>
        <w:t xml:space="preserve">               </w:t>
      </w:r>
      <w:r>
        <w:rPr>
          <w:rFonts w:ascii="宋体" w:hAnsi="宋体" w:cs="宋体" w:hint="eastAsia"/>
          <w:bCs/>
          <w:color w:val="000000" w:themeColor="text1"/>
          <w:sz w:val="24"/>
          <w:szCs w:val="24"/>
        </w:rPr>
        <w:t>乙方代表（签名）：</w:t>
      </w:r>
    </w:p>
    <w:p w14:paraId="7ABD092F" w14:textId="77777777" w:rsidR="00273DB0" w:rsidRDefault="00273DB0">
      <w:pPr>
        <w:widowControl w:val="0"/>
        <w:spacing w:line="440" w:lineRule="exact"/>
        <w:ind w:firstLineChars="200" w:firstLine="480"/>
        <w:rPr>
          <w:rFonts w:ascii="宋体" w:hAnsi="宋体" w:cs="宋体"/>
          <w:bCs/>
          <w:color w:val="000000" w:themeColor="text1"/>
          <w:sz w:val="24"/>
          <w:szCs w:val="24"/>
        </w:rPr>
      </w:pPr>
    </w:p>
    <w:p w14:paraId="1EC7094C" w14:textId="77777777" w:rsidR="00273DB0" w:rsidRDefault="003A143F">
      <w:pPr>
        <w:widowControl w:val="0"/>
        <w:spacing w:line="440" w:lineRule="exact"/>
        <w:rPr>
          <w:rFonts w:ascii="宋体" w:hAnsi="宋体" w:cs="宋体"/>
          <w:bCs/>
          <w:color w:val="000000" w:themeColor="text1"/>
          <w:sz w:val="24"/>
          <w:szCs w:val="24"/>
        </w:rPr>
      </w:pPr>
      <w:r>
        <w:rPr>
          <w:rFonts w:ascii="宋体" w:hAnsi="宋体" w:cs="宋体" w:hint="eastAsia"/>
          <w:bCs/>
          <w:color w:val="000000" w:themeColor="text1"/>
          <w:sz w:val="24"/>
          <w:szCs w:val="24"/>
        </w:rPr>
        <w:t>经办科室负责人（签字）：</w:t>
      </w:r>
    </w:p>
    <w:p w14:paraId="350CAC6E" w14:textId="77777777" w:rsidR="00273DB0" w:rsidRDefault="00273DB0">
      <w:pPr>
        <w:widowControl w:val="0"/>
        <w:spacing w:line="440" w:lineRule="exact"/>
        <w:ind w:firstLineChars="200" w:firstLine="480"/>
        <w:rPr>
          <w:rFonts w:ascii="宋体" w:hAnsi="宋体" w:cs="宋体"/>
          <w:bCs/>
          <w:color w:val="000000" w:themeColor="text1"/>
          <w:sz w:val="24"/>
          <w:szCs w:val="24"/>
        </w:rPr>
      </w:pPr>
    </w:p>
    <w:p w14:paraId="2D3BDDAF" w14:textId="77777777" w:rsidR="00273DB0" w:rsidRDefault="003A143F">
      <w:r>
        <w:rPr>
          <w:rFonts w:ascii="宋体" w:hAnsi="宋体" w:cs="宋体" w:hint="eastAsia"/>
          <w:bCs/>
          <w:color w:val="000000" w:themeColor="text1"/>
          <w:sz w:val="24"/>
          <w:szCs w:val="24"/>
        </w:rPr>
        <w:t>合同签订日期：</w:t>
      </w:r>
      <w:r>
        <w:rPr>
          <w:rFonts w:ascii="宋体" w:hAnsi="宋体" w:cs="宋体" w:hint="eastAsia"/>
          <w:bCs/>
          <w:color w:val="000000" w:themeColor="text1"/>
          <w:sz w:val="24"/>
          <w:szCs w:val="24"/>
        </w:rPr>
        <w:t xml:space="preserve"> </w:t>
      </w:r>
    </w:p>
    <w:sectPr w:rsidR="00273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BA41D"/>
    <w:multiLevelType w:val="singleLevel"/>
    <w:tmpl w:val="8B7BA41D"/>
    <w:lvl w:ilvl="0">
      <w:start w:val="5"/>
      <w:numFmt w:val="chineseCounting"/>
      <w:suff w:val="nothing"/>
      <w:lvlText w:val="%1、"/>
      <w:lvlJc w:val="left"/>
      <w:rPr>
        <w:rFonts w:hint="eastAsia"/>
      </w:rPr>
    </w:lvl>
  </w:abstractNum>
  <w:abstractNum w:abstractNumId="1" w15:restartNumberingAfterBreak="0">
    <w:nsid w:val="AF394633"/>
    <w:multiLevelType w:val="singleLevel"/>
    <w:tmpl w:val="AF394633"/>
    <w:lvl w:ilvl="0">
      <w:start w:val="2"/>
      <w:numFmt w:val="chineseCounting"/>
      <w:suff w:val="nothing"/>
      <w:lvlText w:val="%1、"/>
      <w:lvlJc w:val="left"/>
      <w:rPr>
        <w:rFonts w:hint="eastAsia"/>
      </w:rPr>
    </w:lvl>
  </w:abstractNum>
  <w:abstractNum w:abstractNumId="2" w15:restartNumberingAfterBreak="0">
    <w:nsid w:val="00000023"/>
    <w:multiLevelType w:val="multilevel"/>
    <w:tmpl w:val="00000023"/>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15:restartNumberingAfterBreak="0">
    <w:nsid w:val="2BB7B8B9"/>
    <w:multiLevelType w:val="singleLevel"/>
    <w:tmpl w:val="2BB7B8B9"/>
    <w:lvl w:ilvl="0">
      <w:start w:val="1"/>
      <w:numFmt w:val="chineseCounting"/>
      <w:suff w:val="nothing"/>
      <w:lvlText w:val="%1、"/>
      <w:lvlJc w:val="left"/>
      <w:rPr>
        <w:rFonts w:hint="eastAsia"/>
      </w:rPr>
    </w:lvl>
  </w:abstractNum>
  <w:abstractNum w:abstractNumId="4" w15:restartNumberingAfterBreak="0">
    <w:nsid w:val="421D9B94"/>
    <w:multiLevelType w:val="singleLevel"/>
    <w:tmpl w:val="421D9B94"/>
    <w:lvl w:ilvl="0">
      <w:start w:val="10"/>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9312B"/>
    <w:rsid w:val="00273DB0"/>
    <w:rsid w:val="003A143F"/>
    <w:rsid w:val="005D45C9"/>
    <w:rsid w:val="00B15BD3"/>
    <w:rsid w:val="3B071D1B"/>
    <w:rsid w:val="6F39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C1A36"/>
  <w15:docId w15:val="{57AF09A5-A8D0-4808-82E1-8CA262EA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rPr>
  </w:style>
  <w:style w:type="paragraph" w:styleId="1">
    <w:name w:val="heading 1"/>
    <w:basedOn w:val="a"/>
    <w:next w:val="2"/>
    <w:link w:val="10"/>
    <w:qFormat/>
    <w:pPr>
      <w:keepNext/>
      <w:numPr>
        <w:numId w:val="1"/>
      </w:numPr>
      <w:jc w:val="center"/>
      <w:outlineLvl w:val="0"/>
    </w:pPr>
    <w:rPr>
      <w:rFonts w:ascii="黑体" w:eastAsia="黑体"/>
      <w:sz w:val="52"/>
    </w:rPr>
  </w:style>
  <w:style w:type="paragraph" w:styleId="2">
    <w:name w:val="heading 2"/>
    <w:basedOn w:val="1"/>
    <w:next w:val="a"/>
    <w:qFormat/>
    <w:pPr>
      <w:keepLines/>
      <w:outlineLvl w:val="1"/>
    </w:pPr>
    <w:rPr>
      <w:rFonts w:ascii="Arial" w:hAnsi="Arial"/>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qFormat/>
    <w:pPr>
      <w:spacing w:line="360" w:lineRule="exact"/>
    </w:pPr>
    <w:rPr>
      <w:sz w:val="24"/>
    </w:rPr>
  </w:style>
  <w:style w:type="paragraph" w:styleId="a5">
    <w:name w:val="Plain Text"/>
    <w:basedOn w:val="a"/>
    <w:qFormat/>
    <w:rPr>
      <w:rFonts w:ascii="宋体"/>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character" w:customStyle="1" w:styleId="10">
    <w:name w:val="标题 1 字符"/>
    <w:basedOn w:val="a0"/>
    <w:link w:val="1"/>
    <w:qFormat/>
    <w:rPr>
      <w:rFonts w:ascii="黑体" w:eastAsia="黑体"/>
      <w:sz w:val="52"/>
    </w:rPr>
  </w:style>
  <w:style w:type="paragraph" w:customStyle="1" w:styleId="a6">
    <w:name w:val="普通正文"/>
    <w:basedOn w:val="a"/>
    <w:qFormat/>
    <w:pPr>
      <w:adjustRightInd w:val="0"/>
      <w:spacing w:before="120" w:after="120" w:line="360" w:lineRule="auto"/>
      <w:ind w:firstLine="480"/>
      <w:textAlignment w:val="baseline"/>
    </w:pPr>
    <w:rPr>
      <w:rFonts w:ascii="Arial" w:hAnsi="Arial"/>
      <w:sz w:val="24"/>
    </w:rPr>
  </w:style>
  <w:style w:type="paragraph" w:customStyle="1" w:styleId="U2">
    <w:name w:val="U_正文2"/>
    <w:basedOn w:val="a"/>
    <w:qFormat/>
    <w:pPr>
      <w:spacing w:before="10" w:after="10" w:line="300" w:lineRule="auto"/>
    </w:pPr>
  </w:style>
  <w:style w:type="paragraph" w:customStyle="1" w:styleId="11">
    <w:name w:val="正文1"/>
    <w:basedOn w:val="a3"/>
    <w:qFormat/>
    <w:pPr>
      <w:spacing w:line="360" w:lineRule="auto"/>
      <w:ind w:left="357"/>
    </w:pPr>
    <w:rPr>
      <w:rFonts w:cs="Arial"/>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1169</Words>
  <Characters>6665</Characters>
  <Application>Microsoft Office Word</Application>
  <DocSecurity>0</DocSecurity>
  <Lines>55</Lines>
  <Paragraphs>15</Paragraphs>
  <ScaleCrop>false</ScaleCrop>
  <Company>DoubleOX</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毕研伟</dc:creator>
  <cp:lastModifiedBy>Administrator</cp:lastModifiedBy>
  <cp:revision>3</cp:revision>
  <dcterms:created xsi:type="dcterms:W3CDTF">2025-08-26T14:57:00Z</dcterms:created>
  <dcterms:modified xsi:type="dcterms:W3CDTF">2025-09-02T08:25:00Z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31BE4A6C437B49A5870C115C64C525BF_13</vt:lpwstr>
  </property>
  <property fmtid="{D5CDD505-2E9C-101B-9397-08002B2CF9AE}" pid="4" name="KSOTemplateDocerSaveRecord">
    <vt:lpwstr>eyJoZGlkIjoiMTEyNGViM2E3NTk5MDIyNjM3MTYyMTFmZDNiMTMyMWYiLCJ1c2VySWQiOiI0MjUzNzA1NjEifQ==</vt:lpwstr>
  </property>
</Properties>
</file>