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98EA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/>
        <w:jc w:val="center"/>
        <w:textAlignment w:val="auto"/>
        <w:outlineLvl w:val="9"/>
        <w:rPr>
          <w:rFonts w:hint="default" w:ascii="黑体" w:hAnsi="黑体" w:eastAsia="黑体" w:cs="黑体"/>
          <w:b w:val="0"/>
          <w:bCs/>
          <w:i w:val="0"/>
          <w:caps w:val="0"/>
          <w:color w:val="000000"/>
          <w:spacing w:val="0"/>
          <w:sz w:val="40"/>
          <w:szCs w:val="40"/>
          <w:u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40"/>
          <w:szCs w:val="40"/>
          <w:u w:val="none"/>
          <w:lang w:eastAsia="zh-CN"/>
        </w:rPr>
        <w:t>连云港市妇幼保健院</w:t>
      </w:r>
      <w:r>
        <w:rPr>
          <w:rFonts w:hint="eastAsia" w:ascii="黑体" w:hAnsi="黑体" w:eastAsia="黑体" w:cs="黑体"/>
          <w:b w:val="0"/>
          <w:bCs/>
          <w:sz w:val="40"/>
          <w:szCs w:val="40"/>
          <w:u w:val="none"/>
          <w:lang w:val="en-US" w:eastAsia="zh-CN"/>
        </w:rPr>
        <w:t>关于视频摄制、摄影摄像年度服务项目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40"/>
          <w:szCs w:val="40"/>
          <w:u w:val="none"/>
          <w:shd w:val="clear" w:color="auto" w:fill="FFFFFF"/>
          <w:lang w:val="en-US" w:eastAsia="zh-CN"/>
        </w:rPr>
        <w:t>招标公告</w:t>
      </w:r>
    </w:p>
    <w:bookmarkEnd w:id="0"/>
    <w:p w14:paraId="1658078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因工作需要，对视频摄制、摄影摄像服务以询价方式进行采购，欢迎符合要求的供应商前来报名参加。</w:t>
      </w:r>
    </w:p>
    <w:p w14:paraId="046D8E7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</w:rPr>
        <w:t>、项目内容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506"/>
        <w:gridCol w:w="1449"/>
        <w:gridCol w:w="1954"/>
        <w:gridCol w:w="4925"/>
        <w:gridCol w:w="2030"/>
        <w:gridCol w:w="1426"/>
      </w:tblGrid>
      <w:tr w14:paraId="1CD72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noWrap w:val="0"/>
            <w:vAlign w:val="center"/>
          </w:tcPr>
          <w:p w14:paraId="7C9FBC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noWrap w:val="0"/>
            <w:vAlign w:val="top"/>
          </w:tcPr>
          <w:p w14:paraId="623AF6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招标</w:t>
            </w:r>
          </w:p>
          <w:p w14:paraId="560665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511" w:type="pct"/>
            <w:noWrap w:val="0"/>
            <w:vAlign w:val="top"/>
          </w:tcPr>
          <w:p w14:paraId="7B3F59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视频</w:t>
            </w:r>
          </w:p>
          <w:p w14:paraId="3BE6B9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时长</w:t>
            </w:r>
          </w:p>
        </w:tc>
        <w:tc>
          <w:tcPr>
            <w:tcW w:w="689" w:type="pct"/>
            <w:noWrap w:val="0"/>
            <w:vAlign w:val="top"/>
          </w:tcPr>
          <w:p w14:paraId="556E29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737" w:type="pct"/>
            <w:noWrap w:val="0"/>
            <w:vAlign w:val="top"/>
          </w:tcPr>
          <w:p w14:paraId="776C36A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制作要求</w:t>
            </w:r>
          </w:p>
        </w:tc>
        <w:tc>
          <w:tcPr>
            <w:tcW w:w="716" w:type="pct"/>
            <w:noWrap w:val="0"/>
            <w:vAlign w:val="top"/>
          </w:tcPr>
          <w:p w14:paraId="3A6181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报价单位</w:t>
            </w:r>
          </w:p>
        </w:tc>
        <w:tc>
          <w:tcPr>
            <w:tcW w:w="503" w:type="pct"/>
            <w:noWrap w:val="0"/>
            <w:vAlign w:val="top"/>
          </w:tcPr>
          <w:p w14:paraId="61A8EA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限价</w:t>
            </w:r>
          </w:p>
        </w:tc>
      </w:tr>
      <w:tr w14:paraId="7D888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restart"/>
            <w:noWrap w:val="0"/>
            <w:vAlign w:val="center"/>
          </w:tcPr>
          <w:p w14:paraId="4F4127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项目1</w:t>
            </w:r>
          </w:p>
        </w:tc>
        <w:tc>
          <w:tcPr>
            <w:tcW w:w="531" w:type="pct"/>
            <w:noWrap w:val="0"/>
            <w:vAlign w:val="center"/>
          </w:tcPr>
          <w:p w14:paraId="2C9ED5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专题片</w:t>
            </w:r>
          </w:p>
        </w:tc>
        <w:tc>
          <w:tcPr>
            <w:tcW w:w="511" w:type="pct"/>
            <w:noWrap w:val="0"/>
            <w:vAlign w:val="center"/>
          </w:tcPr>
          <w:p w14:paraId="1939F1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根据需求定</w:t>
            </w:r>
          </w:p>
        </w:tc>
        <w:tc>
          <w:tcPr>
            <w:tcW w:w="689" w:type="pct"/>
            <w:noWrap w:val="0"/>
            <w:vAlign w:val="center"/>
          </w:tcPr>
          <w:p w14:paraId="060C12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策划、拍摄、后期制作、配音（可选）</w:t>
            </w:r>
          </w:p>
        </w:tc>
        <w:tc>
          <w:tcPr>
            <w:tcW w:w="1737" w:type="pct"/>
            <w:noWrap w:val="0"/>
            <w:vAlign w:val="center"/>
          </w:tcPr>
          <w:p w14:paraId="12F72E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分辨率不低于4K+60帧，画面层次丰富，光影自然，人声清晰纯净</w:t>
            </w:r>
          </w:p>
        </w:tc>
        <w:tc>
          <w:tcPr>
            <w:tcW w:w="716" w:type="pct"/>
            <w:noWrap w:val="0"/>
            <w:vAlign w:val="center"/>
          </w:tcPr>
          <w:p w14:paraId="2D65DA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成片时长（每分钟）</w:t>
            </w:r>
          </w:p>
        </w:tc>
        <w:tc>
          <w:tcPr>
            <w:tcW w:w="503" w:type="pct"/>
            <w:noWrap w:val="0"/>
            <w:vAlign w:val="center"/>
          </w:tcPr>
          <w:p w14:paraId="4D6D44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2000</w:t>
            </w:r>
          </w:p>
        </w:tc>
      </w:tr>
      <w:tr w14:paraId="2B61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continue"/>
            <w:noWrap w:val="0"/>
            <w:vAlign w:val="center"/>
          </w:tcPr>
          <w:p w14:paraId="20DE76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noWrap w:val="0"/>
            <w:vAlign w:val="center"/>
          </w:tcPr>
          <w:p w14:paraId="29AF66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活动背景视频</w:t>
            </w:r>
          </w:p>
        </w:tc>
        <w:tc>
          <w:tcPr>
            <w:tcW w:w="511" w:type="pct"/>
            <w:noWrap w:val="0"/>
            <w:vAlign w:val="center"/>
          </w:tcPr>
          <w:p w14:paraId="5946DE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5分钟内</w:t>
            </w:r>
          </w:p>
        </w:tc>
        <w:tc>
          <w:tcPr>
            <w:tcW w:w="689" w:type="pct"/>
            <w:noWrap w:val="0"/>
            <w:vAlign w:val="center"/>
          </w:tcPr>
          <w:p w14:paraId="03986D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拍摄（可选）、视频剪辑</w:t>
            </w:r>
          </w:p>
        </w:tc>
        <w:tc>
          <w:tcPr>
            <w:tcW w:w="1737" w:type="pct"/>
            <w:noWrap w:val="0"/>
            <w:vAlign w:val="center"/>
          </w:tcPr>
          <w:p w14:paraId="68E89F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分辨率不低于4K+60帧，画面层次丰富，光影自然，人声清晰纯净</w:t>
            </w:r>
          </w:p>
        </w:tc>
        <w:tc>
          <w:tcPr>
            <w:tcW w:w="716" w:type="pct"/>
            <w:noWrap w:val="0"/>
            <w:vAlign w:val="center"/>
          </w:tcPr>
          <w:p w14:paraId="717201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每条</w:t>
            </w:r>
          </w:p>
        </w:tc>
        <w:tc>
          <w:tcPr>
            <w:tcW w:w="503" w:type="pct"/>
            <w:noWrap w:val="0"/>
            <w:vAlign w:val="center"/>
          </w:tcPr>
          <w:p w14:paraId="764FCD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 w14:paraId="02F6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restart"/>
            <w:noWrap w:val="0"/>
            <w:vAlign w:val="center"/>
          </w:tcPr>
          <w:p w14:paraId="17E132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项目2</w:t>
            </w:r>
          </w:p>
        </w:tc>
        <w:tc>
          <w:tcPr>
            <w:tcW w:w="531" w:type="pct"/>
            <w:noWrap w:val="0"/>
            <w:vAlign w:val="center"/>
          </w:tcPr>
          <w:p w14:paraId="00E9C5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动漫视频</w:t>
            </w:r>
          </w:p>
        </w:tc>
        <w:tc>
          <w:tcPr>
            <w:tcW w:w="511" w:type="pct"/>
            <w:noWrap w:val="0"/>
            <w:vAlign w:val="center"/>
          </w:tcPr>
          <w:p w14:paraId="4082A6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根据需求定</w:t>
            </w:r>
          </w:p>
        </w:tc>
        <w:tc>
          <w:tcPr>
            <w:tcW w:w="689" w:type="pct"/>
            <w:noWrap w:val="0"/>
            <w:vAlign w:val="center"/>
          </w:tcPr>
          <w:p w14:paraId="1FA0E6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视频剪辑、配音（可选）</w:t>
            </w:r>
          </w:p>
        </w:tc>
        <w:tc>
          <w:tcPr>
            <w:tcW w:w="1737" w:type="pct"/>
            <w:noWrap w:val="0"/>
            <w:vAlign w:val="center"/>
          </w:tcPr>
          <w:p w14:paraId="7099F5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原创</w:t>
            </w:r>
          </w:p>
        </w:tc>
        <w:tc>
          <w:tcPr>
            <w:tcW w:w="716" w:type="pct"/>
            <w:noWrap w:val="0"/>
            <w:vAlign w:val="center"/>
          </w:tcPr>
          <w:p w14:paraId="632452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成片时长（每分钟）</w:t>
            </w:r>
          </w:p>
        </w:tc>
        <w:tc>
          <w:tcPr>
            <w:tcW w:w="503" w:type="pct"/>
            <w:noWrap w:val="0"/>
            <w:vAlign w:val="center"/>
          </w:tcPr>
          <w:p w14:paraId="432DD2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2000</w:t>
            </w:r>
          </w:p>
        </w:tc>
      </w:tr>
      <w:tr w14:paraId="37BD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continue"/>
            <w:noWrap w:val="0"/>
            <w:vAlign w:val="center"/>
          </w:tcPr>
          <w:p w14:paraId="431D14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noWrap w:val="0"/>
            <w:vAlign w:val="center"/>
          </w:tcPr>
          <w:p w14:paraId="427A80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AI短视频</w:t>
            </w:r>
          </w:p>
        </w:tc>
        <w:tc>
          <w:tcPr>
            <w:tcW w:w="511" w:type="pct"/>
            <w:noWrap w:val="0"/>
            <w:vAlign w:val="center"/>
          </w:tcPr>
          <w:p w14:paraId="07C70C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根据需求定</w:t>
            </w:r>
          </w:p>
        </w:tc>
        <w:tc>
          <w:tcPr>
            <w:tcW w:w="689" w:type="pct"/>
            <w:noWrap w:val="0"/>
            <w:vAlign w:val="center"/>
          </w:tcPr>
          <w:p w14:paraId="6E1FA2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策划、制作</w:t>
            </w:r>
          </w:p>
        </w:tc>
        <w:tc>
          <w:tcPr>
            <w:tcW w:w="1737" w:type="pct"/>
            <w:noWrap w:val="0"/>
            <w:vAlign w:val="center"/>
          </w:tcPr>
          <w:p w14:paraId="1680E4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原创</w:t>
            </w:r>
          </w:p>
        </w:tc>
        <w:tc>
          <w:tcPr>
            <w:tcW w:w="716" w:type="pct"/>
            <w:noWrap w:val="0"/>
            <w:vAlign w:val="center"/>
          </w:tcPr>
          <w:p w14:paraId="7BC252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成片时长（每分钟）</w:t>
            </w:r>
          </w:p>
        </w:tc>
        <w:tc>
          <w:tcPr>
            <w:tcW w:w="503" w:type="pct"/>
            <w:noWrap w:val="0"/>
            <w:vAlign w:val="center"/>
          </w:tcPr>
          <w:p w14:paraId="0403C1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2000</w:t>
            </w:r>
          </w:p>
        </w:tc>
      </w:tr>
      <w:tr w14:paraId="2003F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continue"/>
            <w:noWrap w:val="0"/>
            <w:vAlign w:val="center"/>
          </w:tcPr>
          <w:p w14:paraId="79ADDB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noWrap w:val="0"/>
            <w:vAlign w:val="center"/>
          </w:tcPr>
          <w:p w14:paraId="2407CB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短剧</w:t>
            </w:r>
          </w:p>
        </w:tc>
        <w:tc>
          <w:tcPr>
            <w:tcW w:w="511" w:type="pct"/>
            <w:noWrap w:val="0"/>
            <w:vAlign w:val="center"/>
          </w:tcPr>
          <w:p w14:paraId="4D9E19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5分钟内</w:t>
            </w:r>
          </w:p>
        </w:tc>
        <w:tc>
          <w:tcPr>
            <w:tcW w:w="689" w:type="pct"/>
            <w:noWrap w:val="0"/>
            <w:vAlign w:val="center"/>
          </w:tcPr>
          <w:p w14:paraId="1D634C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拍摄、后期制作</w:t>
            </w:r>
          </w:p>
        </w:tc>
        <w:tc>
          <w:tcPr>
            <w:tcW w:w="1737" w:type="pct"/>
            <w:noWrap w:val="0"/>
            <w:vAlign w:val="center"/>
          </w:tcPr>
          <w:p w14:paraId="11737D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716" w:type="pct"/>
            <w:noWrap w:val="0"/>
            <w:vAlign w:val="center"/>
          </w:tcPr>
          <w:p w14:paraId="3E2C13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成片时长（每分钟）</w:t>
            </w:r>
          </w:p>
        </w:tc>
        <w:tc>
          <w:tcPr>
            <w:tcW w:w="503" w:type="pct"/>
            <w:noWrap w:val="0"/>
            <w:vAlign w:val="center"/>
          </w:tcPr>
          <w:p w14:paraId="5182E4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2000</w:t>
            </w:r>
          </w:p>
        </w:tc>
      </w:tr>
      <w:tr w14:paraId="0ADA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restart"/>
            <w:noWrap w:val="0"/>
            <w:vAlign w:val="center"/>
          </w:tcPr>
          <w:p w14:paraId="1FBFBC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项目3</w:t>
            </w:r>
          </w:p>
        </w:tc>
        <w:tc>
          <w:tcPr>
            <w:tcW w:w="531" w:type="pct"/>
            <w:noWrap w:val="0"/>
            <w:vAlign w:val="center"/>
          </w:tcPr>
          <w:p w14:paraId="5BBC1F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短视频</w:t>
            </w:r>
          </w:p>
        </w:tc>
        <w:tc>
          <w:tcPr>
            <w:tcW w:w="511" w:type="pct"/>
            <w:noWrap w:val="0"/>
            <w:vAlign w:val="center"/>
          </w:tcPr>
          <w:p w14:paraId="6484D9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15秒-60秒</w:t>
            </w:r>
          </w:p>
        </w:tc>
        <w:tc>
          <w:tcPr>
            <w:tcW w:w="689" w:type="pct"/>
            <w:noWrap w:val="0"/>
            <w:vAlign w:val="center"/>
          </w:tcPr>
          <w:p w14:paraId="323D48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前期创意脚本、实景拍摄、后期剪辑</w:t>
            </w:r>
          </w:p>
        </w:tc>
        <w:tc>
          <w:tcPr>
            <w:tcW w:w="1737" w:type="pct"/>
            <w:noWrap w:val="0"/>
            <w:vAlign w:val="center"/>
          </w:tcPr>
          <w:p w14:paraId="0E12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适配竖屏主流传播，分辨率不低于1080P+60帧，画面稳定无抖动、无噪点，色彩统一通透；音频清晰无杂音、无喷麦，人声立体饱满</w:t>
            </w:r>
          </w:p>
        </w:tc>
        <w:tc>
          <w:tcPr>
            <w:tcW w:w="716" w:type="pct"/>
            <w:noWrap w:val="0"/>
            <w:vAlign w:val="center"/>
          </w:tcPr>
          <w:p w14:paraId="4EB2F3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每条</w:t>
            </w:r>
          </w:p>
        </w:tc>
        <w:tc>
          <w:tcPr>
            <w:tcW w:w="503" w:type="pct"/>
            <w:noWrap w:val="0"/>
            <w:vAlign w:val="center"/>
          </w:tcPr>
          <w:p w14:paraId="19E705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800</w:t>
            </w:r>
          </w:p>
        </w:tc>
      </w:tr>
      <w:tr w14:paraId="2BC08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continue"/>
            <w:noWrap w:val="0"/>
            <w:vAlign w:val="center"/>
          </w:tcPr>
          <w:p w14:paraId="1062C4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noWrap w:val="0"/>
            <w:vAlign w:val="center"/>
          </w:tcPr>
          <w:p w14:paraId="1DA0CE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专家口播科普短视频</w:t>
            </w:r>
          </w:p>
        </w:tc>
        <w:tc>
          <w:tcPr>
            <w:tcW w:w="511" w:type="pct"/>
            <w:noWrap w:val="0"/>
            <w:vAlign w:val="center"/>
          </w:tcPr>
          <w:p w14:paraId="6C113F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3分钟内</w:t>
            </w:r>
          </w:p>
        </w:tc>
        <w:tc>
          <w:tcPr>
            <w:tcW w:w="689" w:type="pct"/>
            <w:noWrap w:val="0"/>
            <w:vAlign w:val="center"/>
          </w:tcPr>
          <w:p w14:paraId="7F9975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拍摄、后期制作</w:t>
            </w:r>
          </w:p>
        </w:tc>
        <w:tc>
          <w:tcPr>
            <w:tcW w:w="1737" w:type="pct"/>
            <w:noWrap w:val="0"/>
            <w:vAlign w:val="center"/>
          </w:tcPr>
          <w:p w14:paraId="416D6A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分辨率不低于1080P+60帧，画面层次丰富，光影自然，符合媒体传播质感；保障人声清晰纯净</w:t>
            </w:r>
          </w:p>
        </w:tc>
        <w:tc>
          <w:tcPr>
            <w:tcW w:w="716" w:type="pct"/>
            <w:noWrap w:val="0"/>
            <w:vAlign w:val="center"/>
          </w:tcPr>
          <w:p w14:paraId="741FA2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每条</w:t>
            </w:r>
          </w:p>
        </w:tc>
        <w:tc>
          <w:tcPr>
            <w:tcW w:w="503" w:type="pct"/>
            <w:noWrap w:val="0"/>
            <w:vAlign w:val="center"/>
          </w:tcPr>
          <w:p w14:paraId="56475A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800</w:t>
            </w:r>
          </w:p>
        </w:tc>
      </w:tr>
      <w:tr w14:paraId="0675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continue"/>
            <w:noWrap w:val="0"/>
            <w:vAlign w:val="center"/>
          </w:tcPr>
          <w:p w14:paraId="70B6B4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noWrap w:val="0"/>
            <w:vAlign w:val="center"/>
          </w:tcPr>
          <w:p w14:paraId="628EF9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中视频</w:t>
            </w:r>
          </w:p>
        </w:tc>
        <w:tc>
          <w:tcPr>
            <w:tcW w:w="511" w:type="pct"/>
            <w:noWrap w:val="0"/>
            <w:vAlign w:val="center"/>
          </w:tcPr>
          <w:p w14:paraId="1CF7E5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3-5分钟</w:t>
            </w:r>
          </w:p>
        </w:tc>
        <w:tc>
          <w:tcPr>
            <w:tcW w:w="689" w:type="pct"/>
            <w:noWrap w:val="0"/>
            <w:vAlign w:val="center"/>
          </w:tcPr>
          <w:p w14:paraId="55F883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拍摄、后期制作</w:t>
            </w:r>
          </w:p>
        </w:tc>
        <w:tc>
          <w:tcPr>
            <w:tcW w:w="1737" w:type="pct"/>
            <w:noWrap w:val="0"/>
            <w:vAlign w:val="center"/>
          </w:tcPr>
          <w:p w14:paraId="29328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分辨率不低于4K+60帧，画面层次丰富，光影自然，符合媒体传播质感；保障人声清晰纯净</w:t>
            </w:r>
          </w:p>
        </w:tc>
        <w:tc>
          <w:tcPr>
            <w:tcW w:w="716" w:type="pct"/>
            <w:noWrap w:val="0"/>
            <w:vAlign w:val="center"/>
          </w:tcPr>
          <w:p w14:paraId="2DE2BB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每条</w:t>
            </w:r>
          </w:p>
        </w:tc>
        <w:tc>
          <w:tcPr>
            <w:tcW w:w="503" w:type="pct"/>
            <w:noWrap w:val="0"/>
            <w:vAlign w:val="center"/>
          </w:tcPr>
          <w:p w14:paraId="30F4BE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2000</w:t>
            </w:r>
          </w:p>
        </w:tc>
      </w:tr>
      <w:tr w14:paraId="3CFB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restart"/>
            <w:noWrap w:val="0"/>
            <w:vAlign w:val="center"/>
          </w:tcPr>
          <w:p w14:paraId="753C0E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项目4</w:t>
            </w:r>
          </w:p>
        </w:tc>
        <w:tc>
          <w:tcPr>
            <w:tcW w:w="531" w:type="pct"/>
            <w:noWrap w:val="0"/>
            <w:vAlign w:val="center"/>
          </w:tcPr>
          <w:p w14:paraId="7405EF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摄影</w:t>
            </w:r>
          </w:p>
        </w:tc>
        <w:tc>
          <w:tcPr>
            <w:tcW w:w="511" w:type="pct"/>
            <w:noWrap w:val="0"/>
            <w:vAlign w:val="center"/>
          </w:tcPr>
          <w:p w14:paraId="1EEF8F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9" w:type="pct"/>
            <w:noWrap w:val="0"/>
            <w:vAlign w:val="center"/>
          </w:tcPr>
          <w:p w14:paraId="05D3C4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7" w:type="pct"/>
            <w:noWrap w:val="0"/>
            <w:vAlign w:val="center"/>
          </w:tcPr>
          <w:p w14:paraId="2DF432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高清精拍、形象照、团队写真、活动纪实摄影、展会取景、场景氛围图等；所有原图高清交付，包含精修图、调色图、分类归档素材，满足海报、公众号、官网、画册等全渠道使用。</w:t>
            </w:r>
          </w:p>
        </w:tc>
        <w:tc>
          <w:tcPr>
            <w:tcW w:w="716" w:type="pct"/>
            <w:noWrap w:val="0"/>
            <w:vAlign w:val="center"/>
          </w:tcPr>
          <w:p w14:paraId="151E27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每机位、每半天</w:t>
            </w:r>
          </w:p>
        </w:tc>
        <w:tc>
          <w:tcPr>
            <w:tcW w:w="503" w:type="pct"/>
            <w:noWrap w:val="0"/>
            <w:vAlign w:val="center"/>
          </w:tcPr>
          <w:p w14:paraId="2980C7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800</w:t>
            </w:r>
          </w:p>
        </w:tc>
      </w:tr>
      <w:tr w14:paraId="4A38A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Merge w:val="continue"/>
            <w:noWrap w:val="0"/>
            <w:vAlign w:val="center"/>
          </w:tcPr>
          <w:p w14:paraId="2E2087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noWrap w:val="0"/>
            <w:vAlign w:val="center"/>
          </w:tcPr>
          <w:p w14:paraId="4682E8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摄像</w:t>
            </w:r>
          </w:p>
        </w:tc>
        <w:tc>
          <w:tcPr>
            <w:tcW w:w="511" w:type="pct"/>
            <w:noWrap w:val="0"/>
            <w:vAlign w:val="center"/>
          </w:tcPr>
          <w:p w14:paraId="06085F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9" w:type="pct"/>
            <w:noWrap w:val="0"/>
            <w:vAlign w:val="center"/>
          </w:tcPr>
          <w:p w14:paraId="2325ED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活动摄像、后期处刻盘</w:t>
            </w:r>
          </w:p>
        </w:tc>
        <w:tc>
          <w:tcPr>
            <w:tcW w:w="1737" w:type="pct"/>
            <w:noWrap w:val="0"/>
            <w:vAlign w:val="center"/>
          </w:tcPr>
          <w:p w14:paraId="00FA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活动全程录制不低于1080P，大型重要活动需全程4K原生录制；</w:t>
            </w:r>
          </w:p>
          <w:p w14:paraId="0A47E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60帧/秒；常规活动纪实采用16:9标准横屏，如需同步适配短视频传播，需额外输出9:16竖屏裁切版本，无黑边、无画面拉伸、主体构图完整。</w:t>
            </w:r>
          </w:p>
        </w:tc>
        <w:tc>
          <w:tcPr>
            <w:tcW w:w="716" w:type="pct"/>
            <w:noWrap w:val="0"/>
            <w:vAlign w:val="center"/>
          </w:tcPr>
          <w:p w14:paraId="66744A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每机位、每半天</w:t>
            </w:r>
          </w:p>
        </w:tc>
        <w:tc>
          <w:tcPr>
            <w:tcW w:w="503" w:type="pct"/>
            <w:noWrap w:val="0"/>
            <w:vAlign w:val="center"/>
          </w:tcPr>
          <w:p w14:paraId="001D3B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800</w:t>
            </w:r>
          </w:p>
        </w:tc>
      </w:tr>
      <w:tr w14:paraId="58F95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noWrap w:val="0"/>
            <w:vAlign w:val="center"/>
          </w:tcPr>
          <w:p w14:paraId="0A9613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项目5</w:t>
            </w:r>
          </w:p>
        </w:tc>
        <w:tc>
          <w:tcPr>
            <w:tcW w:w="531" w:type="pct"/>
            <w:noWrap w:val="0"/>
            <w:vAlign w:val="center"/>
          </w:tcPr>
          <w:p w14:paraId="2E40EF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直播支持</w:t>
            </w:r>
          </w:p>
        </w:tc>
        <w:tc>
          <w:tcPr>
            <w:tcW w:w="511" w:type="pct"/>
            <w:noWrap w:val="0"/>
            <w:vAlign w:val="center"/>
          </w:tcPr>
          <w:p w14:paraId="713DB18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30分钟-90分钟</w:t>
            </w:r>
          </w:p>
        </w:tc>
        <w:tc>
          <w:tcPr>
            <w:tcW w:w="689" w:type="pct"/>
            <w:noWrap w:val="0"/>
            <w:vAlign w:val="center"/>
          </w:tcPr>
          <w:p w14:paraId="56D4FE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直播设备及技术支持</w:t>
            </w:r>
          </w:p>
        </w:tc>
        <w:tc>
          <w:tcPr>
            <w:tcW w:w="1737" w:type="pct"/>
            <w:noWrap w:val="0"/>
            <w:vAlign w:val="center"/>
          </w:tcPr>
          <w:p w14:paraId="781B8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熟练操作芯象导播平台，具备专业相机直播、多机位导播、多平台同步推流、参数调试、实时画面包装能力，可独立完成全流程直播作业。</w:t>
            </w:r>
          </w:p>
        </w:tc>
        <w:tc>
          <w:tcPr>
            <w:tcW w:w="716" w:type="pct"/>
            <w:noWrap w:val="0"/>
            <w:vAlign w:val="center"/>
          </w:tcPr>
          <w:p w14:paraId="4C62B0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每场</w:t>
            </w:r>
          </w:p>
        </w:tc>
        <w:tc>
          <w:tcPr>
            <w:tcW w:w="503" w:type="pct"/>
            <w:noWrap w:val="0"/>
            <w:vAlign w:val="center"/>
          </w:tcPr>
          <w:p w14:paraId="607087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2000</w:t>
            </w:r>
          </w:p>
        </w:tc>
      </w:tr>
    </w:tbl>
    <w:p w14:paraId="6285D59D">
      <w:pPr>
        <w:widowControl/>
        <w:spacing w:line="480" w:lineRule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u w:val="none"/>
          <w:lang w:val="en-US" w:eastAsia="zh-CN" w:bidi="ar-SA"/>
        </w:rPr>
        <w:t>备注：拍摄地主要集中在医院内部。投标人可根据实际进行部分项目投标或全部项目投标。</w:t>
      </w:r>
    </w:p>
    <w:p w14:paraId="5B6F03D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3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val="en-US" w:eastAsia="zh-CN"/>
        </w:rPr>
        <w:t>资格要求</w:t>
      </w:r>
    </w:p>
    <w:p w14:paraId="3422994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1.符合《中华人民共和国政府采购法》第二十二条规定：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（1）法人或者其他组织的营业执照等证明文件，自然人的身份证明，授权书、法人委托书、法人及受委托人身份证复印件、彩页等；（2）2025年度的财务状况报告，成立不满一个年度的不需提供；（3）依法缴纳税收和社会保障资金的相关材料；（4）具备履行合同所必需的设备和专业技术能力的声明及证明材料；（5）参加采购活动前三年内在经营活动中没有重大违法记录的书面声明。（6）本项目不接受联合体投标。</w:t>
      </w:r>
    </w:p>
    <w:p w14:paraId="3DDE0E9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2. 本项目的特定资格要求；合格报名单位如对参数有疑议，应当在7个工作日内以书面形式向采购方提出质疑，逾期恕不接受。</w:t>
      </w:r>
    </w:p>
    <w:p w14:paraId="300E4E5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3.响应文件递交截止前，被信用中国、中国政府采购网列入失信被执行人、重大税收违法案件当事人名单、政府采购严重违法失信行为记录名单的供应商，拒绝其参与本次采购活动。</w:t>
      </w:r>
    </w:p>
    <w:p w14:paraId="174C4B2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4. 只接受纸质版现场报名或快递纸质材料报名（必须注明项目名称、联系人姓名、手机号码、邮箱），快递必须在报名截止时间前寄到本单位，逾期不予接收，资料不全者不予报名，复印件均须盖印公司红章。</w:t>
      </w:r>
    </w:p>
    <w:p w14:paraId="01B9677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5.请报名单位现场或快递递交材料之前将《院内商谈报名表》（见附件）填写完整并和相关报名材料电子版（报名表请用Excel格式发送）一起发送至：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yellow"/>
          <w:u w:val="none"/>
          <w:lang w:val="en-US" w:eastAsia="zh-CN" w:bidi="ar-SA"/>
        </w:rPr>
        <w:t>lfyzhbb@163.com。</w:t>
      </w:r>
    </w:p>
    <w:p w14:paraId="33B84F2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3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val="en-US" w:eastAsia="zh-CN"/>
        </w:rPr>
        <w:t>三、其他事项</w:t>
      </w:r>
    </w:p>
    <w:p w14:paraId="1338054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1.投标人可选择全部项目或部分项目投标；</w:t>
      </w:r>
    </w:p>
    <w:p w14:paraId="3BB0C51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2.投标人需提交参与投标类型的2025年原创作品各不少于2部，请使用优盘或光盘提交，提交作品不予退还；</w:t>
      </w:r>
    </w:p>
    <w:p w14:paraId="019DA0C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有效报名之后，请各单位准备六份商谈参评文件（参照对外招标格式）, 一份正本、五份副本，正副本内容需保持一致，每页均需加盖单位公章并在每份商谈文件封面注明“正本”或“副本”字样以及商谈项目名称、单位名称、地址、联系人姓名、手机号码。六份文件集中密封包装，封口骑缝处加盖单位公章（商谈签到时提交密封商谈文件）。</w:t>
      </w:r>
    </w:p>
    <w:p w14:paraId="41097E3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4.报名截止日期：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yellow"/>
          <w:u w:val="none"/>
          <w:lang w:val="en-US" w:eastAsia="zh-CN" w:bidi="ar-SA"/>
        </w:rPr>
        <w:t>2026年9月  日  时</w:t>
      </w:r>
    </w:p>
    <w:p w14:paraId="047CBE5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5.具体商谈时间：另行通知</w:t>
      </w:r>
    </w:p>
    <w:p w14:paraId="1B88848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yellow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yellow"/>
          <w:u w:val="none"/>
          <w:lang w:val="en-US" w:eastAsia="zh-CN" w:bidi="ar-SA"/>
        </w:rPr>
        <w:t>6.报名地址：</w:t>
      </w:r>
    </w:p>
    <w:p w14:paraId="25A58E1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397AB3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54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6B928E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54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连云港市妇幼保健院</w:t>
      </w:r>
    </w:p>
    <w:p w14:paraId="64F235F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11520" w:firstLineChars="36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none"/>
          <w:lang w:val="en-US" w:eastAsia="zh-CN"/>
        </w:rPr>
        <w:t>2026年8月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iNGM4YWYwMmRhMTMwMGMwN2YwNmFlNmM1NWE0MGUifQ=="/>
  </w:docVars>
  <w:rsids>
    <w:rsidRoot w:val="3C531539"/>
    <w:rsid w:val="004C30EF"/>
    <w:rsid w:val="020B6DEF"/>
    <w:rsid w:val="248B4218"/>
    <w:rsid w:val="268A6428"/>
    <w:rsid w:val="3C531539"/>
    <w:rsid w:val="57840F55"/>
    <w:rsid w:val="676B6FB9"/>
    <w:rsid w:val="72DD3274"/>
    <w:rsid w:val="7614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tabs>
        <w:tab w:val="left" w:pos="330"/>
        <w:tab w:val="left" w:pos="7020"/>
      </w:tabs>
      <w:spacing w:line="360" w:lineRule="auto"/>
      <w:ind w:firstLine="0" w:firstLineChars="0"/>
      <w:jc w:val="center"/>
      <w:outlineLvl w:val="0"/>
    </w:pPr>
    <w:rPr>
      <w:b/>
      <w:bCs/>
      <w:kern w:val="0"/>
      <w:sz w:val="36"/>
      <w:szCs w:val="4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</w:style>
  <w:style w:type="paragraph" w:customStyle="1" w:styleId="3">
    <w:name w:val="xl51"/>
    <w:basedOn w:val="4"/>
    <w:next w:val="5"/>
    <w:qFormat/>
    <w:uiPriority w:val="0"/>
    <w:pPr>
      <w:widowControl/>
      <w:autoSpaceDE/>
      <w:autoSpaceDN/>
      <w:spacing w:before="280" w:after="280" w:line="240" w:lineRule="auto"/>
      <w:ind w:left="0" w:firstLine="5632"/>
      <w:jc w:val="center"/>
    </w:pPr>
  </w:style>
  <w:style w:type="paragraph" w:styleId="5">
    <w:name w:val="toc 6"/>
    <w:basedOn w:val="4"/>
    <w:next w:val="1"/>
    <w:unhideWhenUsed/>
    <w:qFormat/>
    <w:uiPriority w:val="0"/>
    <w:pPr>
      <w:ind w:left="840"/>
      <w:jc w:val="left"/>
    </w:pPr>
    <w:rPr>
      <w:rFonts w:ascii="Calibri" w:hAnsi="Calibri" w:cs="Calibri"/>
      <w:sz w:val="20"/>
      <w:szCs w:val="20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8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1110</Words>
  <Characters>1200</Characters>
  <Lines>0</Lines>
  <Paragraphs>0</Paragraphs>
  <TotalTime>2</TotalTime>
  <ScaleCrop>false</ScaleCrop>
  <LinksUpToDate>false</LinksUpToDate>
  <CharactersWithSpaces>1210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2023-10-23T00:37:00Z</dcterms:created>
  <dc:creator>周末</dc:creator>
  <cp:lastModifiedBy>周末</cp:lastModifiedBy>
  <dcterms:modified xsi:type="dcterms:W3CDTF">2026-08-21T07:47:23Z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B91F42E3C6874D9C85CDB90F66A31D21_11</vt:lpwstr>
  </property>
  <property fmtid="{D5CDD505-2E9C-101B-9397-08002B2CF9AE}" pid="4" name="KSOTemplateDocerSaveRecord">
    <vt:lpwstr>eyJoZGlkIjoiNmJiNGM4YWYwMmRhMTMwMGMwN2YwNmFlNmM1NWE0MGUiLCJ1c2VySWQiOiI0NTAwMTk2OTIifQ==</vt:lpwstr>
  </property>
</Properties>
</file>